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E662C" w:rsidRDefault="006E1086">
      <w:pPr>
        <w:pStyle w:val="a3"/>
        <w:spacing w:line="288" w:lineRule="auto"/>
        <w:ind w:left="151" w:right="148"/>
        <w:jc w:val="center"/>
        <w:rPr>
          <w:rFonts w:ascii="Times New Roman" w:cs="Times New Roman"/>
          <w:b/>
          <w:color w:val="000000" w:themeColor="text1"/>
          <w:kern w:val="2"/>
          <w:sz w:val="21"/>
          <w:szCs w:val="21"/>
        </w:rPr>
      </w:pPr>
      <w:r>
        <w:rPr>
          <w:rFonts w:ascii="Times New Roman" w:cs="Times New Roman" w:hint="eastAsia"/>
          <w:b/>
          <w:color w:val="000000" w:themeColor="text1"/>
          <w:kern w:val="2"/>
          <w:sz w:val="21"/>
          <w:szCs w:val="21"/>
        </w:rPr>
        <w:t>关于选拔伦敦大学学院</w:t>
      </w:r>
      <w:r>
        <w:rPr>
          <w:rFonts w:ascii="Times New Roman" w:cs="Times New Roman" w:hint="eastAsia"/>
          <w:b/>
          <w:color w:val="000000" w:themeColor="text1"/>
          <w:kern w:val="2"/>
          <w:sz w:val="21"/>
          <w:szCs w:val="21"/>
        </w:rPr>
        <w:t>202</w:t>
      </w:r>
      <w:r>
        <w:rPr>
          <w:rFonts w:ascii="Times New Roman" w:cs="Times New Roman"/>
          <w:b/>
          <w:color w:val="000000" w:themeColor="text1"/>
          <w:kern w:val="2"/>
          <w:sz w:val="21"/>
          <w:szCs w:val="21"/>
        </w:rPr>
        <w:t>6</w:t>
      </w:r>
      <w:r>
        <w:rPr>
          <w:rFonts w:ascii="Times New Roman" w:cs="Times New Roman" w:hint="eastAsia"/>
          <w:b/>
          <w:color w:val="000000" w:themeColor="text1"/>
          <w:kern w:val="2"/>
          <w:sz w:val="21"/>
          <w:szCs w:val="21"/>
        </w:rPr>
        <w:t>年暑期学术英语项目通知</w:t>
      </w:r>
    </w:p>
    <w:p w:rsidR="00CE662C" w:rsidRDefault="00CE662C">
      <w:pPr>
        <w:pStyle w:val="a3"/>
        <w:spacing w:line="288" w:lineRule="auto"/>
        <w:ind w:left="151" w:right="148"/>
        <w:jc w:val="center"/>
        <w:rPr>
          <w:rFonts w:ascii="Times New Roman" w:cs="Times New Roman"/>
          <w:b/>
          <w:color w:val="000000" w:themeColor="text1"/>
          <w:kern w:val="2"/>
          <w:sz w:val="21"/>
          <w:szCs w:val="21"/>
        </w:rPr>
      </w:pPr>
    </w:p>
    <w:p w:rsidR="00CE662C" w:rsidRDefault="006E1086">
      <w:pPr>
        <w:spacing w:line="288" w:lineRule="auto"/>
        <w:ind w:firstLine="420"/>
        <w:rPr>
          <w:rFonts w:asciiTheme="minorEastAsia" w:eastAsiaTheme="minorEastAsia" w:hAnsiTheme="minorEastAsia" w:cs="Calibri"/>
          <w:color w:val="000000" w:themeColor="text1"/>
          <w:lang w:val="zh-TW" w:eastAsia="zh-TW"/>
        </w:rPr>
      </w:pPr>
      <w:r>
        <w:rPr>
          <w:rFonts w:asciiTheme="minorEastAsia" w:eastAsiaTheme="minorEastAsia" w:hAnsiTheme="minorEastAsia" w:cs="Calibri"/>
          <w:color w:val="000000" w:themeColor="text1"/>
          <w:lang w:val="zh-TW" w:eastAsia="zh-TW"/>
        </w:rPr>
        <w:t>为实施我校国际化战略，帮助在校生有机会赴世界一流优质教学资源大学学习。为重点培养具有国际视野和国际竞争力的高素质人才，和部分同学毕业后赴世界一流大学或研究机构继续深造的目标，</w:t>
      </w:r>
      <w:bookmarkStart w:id="0" w:name="_GoBack"/>
      <w:bookmarkEnd w:id="0"/>
      <w:r>
        <w:rPr>
          <w:rFonts w:asciiTheme="minorEastAsia" w:eastAsiaTheme="minorEastAsia" w:hAnsiTheme="minorEastAsia" w:cs="Calibri"/>
          <w:color w:val="000000" w:themeColor="text1"/>
          <w:lang w:val="zh-TW" w:eastAsia="zh-TW"/>
        </w:rPr>
        <w:t>特组织参加伦敦大学学院（UCL）</w:t>
      </w:r>
      <w:r>
        <w:rPr>
          <w:rFonts w:asciiTheme="minorEastAsia" w:eastAsiaTheme="minorEastAsia" w:hAnsiTheme="minorEastAsia" w:cs="Calibri" w:hint="eastAsia"/>
          <w:color w:val="000000" w:themeColor="text1"/>
          <w:lang w:val="zh-TW" w:eastAsia="zh-TW"/>
        </w:rPr>
        <w:t>202</w:t>
      </w:r>
      <w:r>
        <w:rPr>
          <w:rFonts w:asciiTheme="minorEastAsia" w:eastAsiaTheme="minorEastAsia" w:hAnsiTheme="minorEastAsia" w:cs="Calibri"/>
          <w:color w:val="000000" w:themeColor="text1"/>
        </w:rPr>
        <w:t>6</w:t>
      </w:r>
      <w:r>
        <w:rPr>
          <w:rFonts w:asciiTheme="minorEastAsia" w:eastAsiaTheme="minorEastAsia" w:hAnsiTheme="minorEastAsia" w:cs="Calibri" w:hint="eastAsia"/>
          <w:color w:val="000000" w:themeColor="text1"/>
          <w:lang w:val="zh-TW" w:eastAsia="zh-TW"/>
        </w:rPr>
        <w:t>年暑期学术英语项目</w:t>
      </w:r>
      <w:r>
        <w:rPr>
          <w:rFonts w:asciiTheme="minorEastAsia" w:eastAsiaTheme="minorEastAsia" w:hAnsiTheme="minorEastAsia" w:cs="Calibri"/>
          <w:color w:val="000000" w:themeColor="text1"/>
          <w:lang w:val="zh-TW" w:eastAsia="zh-TW"/>
        </w:rPr>
        <w:t>。项目期间，同学们将与世界各地学生一起进行英语课程学习，并获得UCL</w:t>
      </w:r>
      <w:r>
        <w:rPr>
          <w:rFonts w:asciiTheme="minorEastAsia" w:eastAsiaTheme="minorEastAsia" w:hAnsiTheme="minorEastAsia" w:cs="Calibri" w:hint="eastAsia"/>
          <w:color w:val="000000" w:themeColor="text1"/>
          <w:lang w:val="zh-TW" w:eastAsia="zh-TW"/>
        </w:rPr>
        <w:t>官方证书</w:t>
      </w:r>
      <w:r>
        <w:rPr>
          <w:rFonts w:asciiTheme="minorEastAsia" w:eastAsiaTheme="minorEastAsia" w:hAnsiTheme="minorEastAsia" w:cs="Calibri"/>
          <w:color w:val="000000" w:themeColor="text1"/>
          <w:lang w:val="zh-TW" w:eastAsia="zh-TW"/>
        </w:rPr>
        <w:t>、</w:t>
      </w:r>
      <w:r>
        <w:rPr>
          <w:rFonts w:asciiTheme="minorEastAsia" w:eastAsiaTheme="minorEastAsia" w:hAnsiTheme="minorEastAsia" w:cs="Calibri" w:hint="eastAsia"/>
          <w:color w:val="000000" w:themeColor="text1"/>
          <w:lang w:val="zh-TW" w:eastAsia="zh-TW"/>
        </w:rPr>
        <w:t>提高英语水平同时为海外</w:t>
      </w:r>
      <w:r>
        <w:rPr>
          <w:rFonts w:asciiTheme="minorEastAsia" w:eastAsiaTheme="minorEastAsia" w:hAnsiTheme="minorEastAsia" w:cs="Calibri" w:hint="eastAsia"/>
          <w:color w:val="000000" w:themeColor="text1"/>
        </w:rPr>
        <w:t>学位深造</w:t>
      </w:r>
      <w:r>
        <w:rPr>
          <w:rFonts w:asciiTheme="minorEastAsia" w:eastAsiaTheme="minorEastAsia" w:hAnsiTheme="minorEastAsia" w:cs="Calibri" w:hint="eastAsia"/>
          <w:color w:val="000000" w:themeColor="text1"/>
          <w:lang w:val="zh-TW" w:eastAsia="zh-TW"/>
        </w:rPr>
        <w:t>提供背景支持</w:t>
      </w:r>
      <w:r>
        <w:rPr>
          <w:rFonts w:asciiTheme="minorEastAsia" w:eastAsiaTheme="minorEastAsia" w:hAnsiTheme="minorEastAsia" w:cs="Calibri"/>
          <w:color w:val="000000" w:themeColor="text1"/>
          <w:lang w:val="zh-TW" w:eastAsia="zh-TW"/>
        </w:rPr>
        <w:t>。现将相关事项通知如下：</w:t>
      </w:r>
    </w:p>
    <w:p w:rsidR="00CE662C" w:rsidRDefault="00CE662C">
      <w:pPr>
        <w:spacing w:line="288" w:lineRule="auto"/>
        <w:rPr>
          <w:rFonts w:asciiTheme="minorEastAsia" w:eastAsiaTheme="minorEastAsia" w:hAnsiTheme="minorEastAsia" w:cs="Calibri"/>
          <w:color w:val="000000" w:themeColor="text1"/>
          <w:szCs w:val="21"/>
          <w:lang w:val="zh-TW"/>
        </w:rPr>
      </w:pPr>
    </w:p>
    <w:p w:rsidR="00CE662C" w:rsidRDefault="006E1086">
      <w:pPr>
        <w:widowControl/>
        <w:shd w:val="clear" w:color="auto" w:fill="FFFFFF"/>
        <w:spacing w:line="288" w:lineRule="auto"/>
        <w:rPr>
          <w:rFonts w:asciiTheme="minorEastAsia" w:eastAsiaTheme="minorEastAsia" w:hAnsiTheme="minorEastAsia" w:cs="Calibri"/>
          <w:color w:val="000000" w:themeColor="text1"/>
          <w:szCs w:val="21"/>
        </w:rPr>
      </w:pPr>
      <w:r>
        <w:rPr>
          <w:rFonts w:asciiTheme="minorEastAsia" w:eastAsiaTheme="minorEastAsia" w:hAnsiTheme="minorEastAsia" w:cs="Calibri" w:hint="eastAsia"/>
          <w:color w:val="000000" w:themeColor="text1"/>
          <w:szCs w:val="21"/>
        </w:rPr>
        <w:t>更多项目素材（宣讲视频），可点击下方链接查看</w:t>
      </w:r>
    </w:p>
    <w:p w:rsidR="00CE662C" w:rsidRDefault="00600874">
      <w:pPr>
        <w:widowControl/>
        <w:shd w:val="clear" w:color="auto" w:fill="FFFFFF"/>
        <w:spacing w:line="288" w:lineRule="auto"/>
        <w:rPr>
          <w:rFonts w:asciiTheme="minorEastAsia" w:eastAsiaTheme="minorEastAsia" w:hAnsiTheme="minorEastAsia" w:cs="Calibri"/>
          <w:color w:val="000000" w:themeColor="text1"/>
          <w:szCs w:val="21"/>
        </w:rPr>
      </w:pPr>
      <w:hyperlink r:id="rId5" w:history="1">
        <w:r w:rsidR="006E1086">
          <w:rPr>
            <w:rFonts w:asciiTheme="minorEastAsia" w:eastAsiaTheme="minorEastAsia" w:hAnsiTheme="minorEastAsia" w:cs="Calibri" w:hint="eastAsia"/>
            <w:color w:val="000000" w:themeColor="text1"/>
            <w:szCs w:val="21"/>
          </w:rPr>
          <w:t>https://pan.baidu.com/s/1d0S_y9NRIrWQR-QXUPhsaQ?pwd=b8s8</w:t>
        </w:r>
      </w:hyperlink>
    </w:p>
    <w:p w:rsidR="00CE662C" w:rsidRDefault="00CE662C">
      <w:pPr>
        <w:spacing w:line="288" w:lineRule="auto"/>
        <w:rPr>
          <w:rFonts w:asciiTheme="minorEastAsia" w:eastAsiaTheme="minorEastAsia" w:hAnsiTheme="minorEastAsia" w:cs="Calibri"/>
          <w:color w:val="000000" w:themeColor="text1"/>
          <w:szCs w:val="21"/>
          <w:lang w:val="zh-TW"/>
        </w:rPr>
      </w:pPr>
    </w:p>
    <w:p w:rsidR="00CE662C" w:rsidRDefault="006E1086">
      <w:pPr>
        <w:pStyle w:val="1"/>
        <w:spacing w:line="288" w:lineRule="auto"/>
        <w:ind w:firstLineChars="0" w:firstLine="0"/>
        <w:jc w:val="left"/>
        <w:rPr>
          <w:rFonts w:asciiTheme="minorEastAsia" w:eastAsiaTheme="minorEastAsia" w:hAnsiTheme="minorEastAsia" w:cs="Calibri"/>
          <w:b/>
          <w:color w:val="000000" w:themeColor="text1"/>
          <w:szCs w:val="21"/>
        </w:rPr>
      </w:pPr>
      <w:r>
        <w:rPr>
          <w:rFonts w:asciiTheme="minorEastAsia" w:eastAsiaTheme="minorEastAsia" w:hAnsiTheme="minorEastAsia" w:cs="Calibri" w:hint="eastAsia"/>
          <w:b/>
          <w:color w:val="000000" w:themeColor="text1"/>
          <w:szCs w:val="21"/>
        </w:rPr>
        <w:t>一、</w:t>
      </w:r>
      <w:r>
        <w:rPr>
          <w:rFonts w:asciiTheme="minorEastAsia" w:eastAsiaTheme="minorEastAsia" w:hAnsiTheme="minorEastAsia" w:cstheme="minorEastAsia" w:hint="eastAsia"/>
          <w:b/>
          <w:bCs/>
          <w:color w:val="000000" w:themeColor="text1"/>
          <w:spacing w:val="5"/>
          <w:szCs w:val="21"/>
        </w:rPr>
        <w:t>海外大学和城市简介</w:t>
      </w:r>
      <w:r>
        <w:rPr>
          <w:rFonts w:asciiTheme="minorEastAsia" w:eastAsiaTheme="minorEastAsia" w:hAnsiTheme="minorEastAsia" w:cs="Calibri"/>
          <w:b/>
          <w:color w:val="000000" w:themeColor="text1"/>
          <w:szCs w:val="21"/>
          <w:lang w:eastAsia="zh-TW"/>
        </w:rPr>
        <w:t>（</w:t>
      </w:r>
      <w:r>
        <w:rPr>
          <w:rFonts w:asciiTheme="minorEastAsia" w:eastAsiaTheme="minorEastAsia" w:hAnsiTheme="minorEastAsia" w:cs="Calibri" w:hint="eastAsia"/>
          <w:color w:val="000000" w:themeColor="text1"/>
          <w:szCs w:val="21"/>
          <w:lang w:eastAsia="zh-TW"/>
        </w:rPr>
        <w:t>G5超级精英大学</w:t>
      </w:r>
      <w:r>
        <w:rPr>
          <w:rFonts w:asciiTheme="minorEastAsia" w:eastAsiaTheme="minorEastAsia" w:hAnsiTheme="minorEastAsia" w:cs="Calibri"/>
          <w:b/>
          <w:color w:val="000000" w:themeColor="text1"/>
          <w:szCs w:val="21"/>
          <w:lang w:eastAsia="zh-TW"/>
        </w:rPr>
        <w:t>）</w:t>
      </w:r>
    </w:p>
    <w:p w:rsidR="00CE662C" w:rsidRDefault="006E1086">
      <w:pPr>
        <w:widowControl/>
        <w:spacing w:line="288" w:lineRule="auto"/>
        <w:rPr>
          <w:color w:val="000000" w:themeColor="text1"/>
          <w:szCs w:val="21"/>
          <w:lang w:eastAsia="zh-Hans"/>
        </w:rPr>
      </w:pPr>
      <w:r>
        <w:rPr>
          <w:b/>
          <w:color w:val="000000" w:themeColor="text1"/>
          <w:szCs w:val="21"/>
          <w:lang w:eastAsia="zh-Hans"/>
        </w:rPr>
        <w:t>伦敦大学学院</w:t>
      </w:r>
      <w:r>
        <w:rPr>
          <w:color w:val="000000" w:themeColor="text1"/>
          <w:szCs w:val="21"/>
          <w:lang w:eastAsia="zh-Hans"/>
        </w:rPr>
        <w:t>（</w:t>
      </w:r>
      <w:r>
        <w:rPr>
          <w:color w:val="000000" w:themeColor="text1"/>
          <w:szCs w:val="21"/>
          <w:lang w:eastAsia="zh-Hans"/>
        </w:rPr>
        <w:t>University College London</w:t>
      </w:r>
      <w:r>
        <w:rPr>
          <w:color w:val="000000" w:themeColor="text1"/>
          <w:szCs w:val="21"/>
          <w:lang w:eastAsia="zh-Hans"/>
        </w:rPr>
        <w:t>，简称</w:t>
      </w:r>
      <w:r>
        <w:rPr>
          <w:color w:val="000000" w:themeColor="text1"/>
          <w:szCs w:val="21"/>
          <w:lang w:eastAsia="zh-Hans"/>
        </w:rPr>
        <w:t>UCL</w:t>
      </w:r>
      <w:r>
        <w:rPr>
          <w:color w:val="000000" w:themeColor="text1"/>
          <w:szCs w:val="21"/>
          <w:lang w:eastAsia="zh-Hans"/>
        </w:rPr>
        <w:t>），建校于</w:t>
      </w:r>
      <w:r>
        <w:rPr>
          <w:color w:val="000000" w:themeColor="text1"/>
          <w:szCs w:val="21"/>
          <w:lang w:eastAsia="zh-Hans"/>
        </w:rPr>
        <w:t>1826</w:t>
      </w:r>
      <w:r>
        <w:rPr>
          <w:color w:val="000000" w:themeColor="text1"/>
          <w:szCs w:val="21"/>
          <w:lang w:eastAsia="zh-Hans"/>
        </w:rPr>
        <w:t>年，位于英国首都伦敦，是一所享有世界顶级声誉的综合研究型大学，其排名稳居世界前十。</w:t>
      </w:r>
      <w:r>
        <w:rPr>
          <w:color w:val="000000" w:themeColor="text1"/>
          <w:szCs w:val="21"/>
          <w:lang w:eastAsia="zh-Hans"/>
        </w:rPr>
        <w:t>UCL</w:t>
      </w:r>
      <w:r>
        <w:rPr>
          <w:color w:val="000000" w:themeColor="text1"/>
          <w:szCs w:val="21"/>
          <w:lang w:eastAsia="zh-Hans"/>
        </w:rPr>
        <w:t>还是伦敦大学联盟的创始院校，为</w:t>
      </w:r>
      <w:r>
        <w:rPr>
          <w:color w:val="000000" w:themeColor="text1"/>
          <w:szCs w:val="21"/>
          <w:lang w:eastAsia="zh-Hans"/>
        </w:rPr>
        <w:t>G5</w:t>
      </w:r>
      <w:r>
        <w:rPr>
          <w:color w:val="000000" w:themeColor="text1"/>
          <w:szCs w:val="21"/>
          <w:lang w:eastAsia="zh-Hans"/>
        </w:rPr>
        <w:t>超级精英大学之一，其教育和教学方向多年在</w:t>
      </w:r>
      <w:r>
        <w:rPr>
          <w:color w:val="000000" w:themeColor="text1"/>
          <w:szCs w:val="21"/>
          <w:lang w:eastAsia="zh-Hans"/>
        </w:rPr>
        <w:t>QS</w:t>
      </w:r>
      <w:r>
        <w:rPr>
          <w:color w:val="000000" w:themeColor="text1"/>
          <w:szCs w:val="21"/>
          <w:lang w:eastAsia="zh-Hans"/>
        </w:rPr>
        <w:t>学科排名世界第一，综合排名在</w:t>
      </w:r>
      <w:r>
        <w:rPr>
          <w:color w:val="000000" w:themeColor="text1"/>
          <w:szCs w:val="21"/>
          <w:lang w:eastAsia="zh-Hans"/>
        </w:rPr>
        <w:t>2026QS</w:t>
      </w:r>
      <w:r>
        <w:rPr>
          <w:color w:val="000000" w:themeColor="text1"/>
          <w:szCs w:val="21"/>
          <w:lang w:eastAsia="zh-Hans"/>
        </w:rPr>
        <w:t>世界大学排名中位列世界第</w:t>
      </w:r>
      <w:r>
        <w:rPr>
          <w:color w:val="000000" w:themeColor="text1"/>
          <w:szCs w:val="21"/>
          <w:lang w:eastAsia="zh-Hans"/>
        </w:rPr>
        <w:t>9</w:t>
      </w:r>
      <w:r>
        <w:rPr>
          <w:color w:val="000000" w:themeColor="text1"/>
          <w:szCs w:val="21"/>
          <w:lang w:eastAsia="zh-Hans"/>
        </w:rPr>
        <w:t>名。这座世界级学府不仅学术实力雄厚，更以创新精神和地处伦敦核心地带的独特魅力吸引着来自世界各地的学子。</w:t>
      </w:r>
      <w:r>
        <w:rPr>
          <w:color w:val="000000" w:themeColor="text1"/>
          <w:szCs w:val="21"/>
          <w:lang w:eastAsia="zh-Hans"/>
        </w:rPr>
        <w:t>UCL</w:t>
      </w:r>
      <w:r>
        <w:rPr>
          <w:color w:val="000000" w:themeColor="text1"/>
          <w:szCs w:val="21"/>
          <w:lang w:eastAsia="zh-Hans"/>
        </w:rPr>
        <w:t>素有</w:t>
      </w:r>
      <w:r>
        <w:rPr>
          <w:color w:val="000000" w:themeColor="text1"/>
          <w:szCs w:val="21"/>
          <w:lang w:eastAsia="zh-Hans"/>
        </w:rPr>
        <w:t>“</w:t>
      </w:r>
      <w:r>
        <w:rPr>
          <w:color w:val="000000" w:themeColor="text1"/>
          <w:szCs w:val="21"/>
          <w:lang w:eastAsia="zh-Hans"/>
        </w:rPr>
        <w:t>诺贝尔奖摇篮</w:t>
      </w:r>
      <w:r>
        <w:rPr>
          <w:color w:val="000000" w:themeColor="text1"/>
          <w:szCs w:val="21"/>
          <w:lang w:eastAsia="zh-Hans"/>
        </w:rPr>
        <w:t>”</w:t>
      </w:r>
      <w:r>
        <w:rPr>
          <w:color w:val="000000" w:themeColor="text1"/>
          <w:szCs w:val="21"/>
          <w:lang w:eastAsia="zh-Hans"/>
        </w:rPr>
        <w:t>之美誉，迄今共有</w:t>
      </w:r>
      <w:r>
        <w:rPr>
          <w:color w:val="000000" w:themeColor="text1"/>
          <w:szCs w:val="21"/>
          <w:lang w:eastAsia="zh-Hans"/>
        </w:rPr>
        <w:t>34</w:t>
      </w:r>
      <w:r>
        <w:rPr>
          <w:color w:val="000000" w:themeColor="text1"/>
          <w:szCs w:val="21"/>
          <w:lang w:eastAsia="zh-Hans"/>
        </w:rPr>
        <w:t>位诺贝尔奖得主曾在此学习或工作，其校友网络覆盖</w:t>
      </w:r>
      <w:r>
        <w:rPr>
          <w:color w:val="000000" w:themeColor="text1"/>
          <w:szCs w:val="21"/>
          <w:lang w:eastAsia="zh-Hans"/>
        </w:rPr>
        <w:t>190</w:t>
      </w:r>
      <w:r>
        <w:rPr>
          <w:color w:val="000000" w:themeColor="text1"/>
          <w:szCs w:val="21"/>
          <w:lang w:eastAsia="zh-Hans"/>
        </w:rPr>
        <w:t>个国家，遍布政界、科学界、文化艺术等多个领域。知名校友包括印度国父甘地、诺贝尔物理学奖得主罗杰</w:t>
      </w:r>
      <w:r>
        <w:rPr>
          <w:color w:val="000000" w:themeColor="text1"/>
          <w:szCs w:val="21"/>
          <w:lang w:eastAsia="zh-Hans"/>
        </w:rPr>
        <w:t>·</w:t>
      </w:r>
      <w:r>
        <w:rPr>
          <w:color w:val="000000" w:themeColor="text1"/>
          <w:szCs w:val="21"/>
          <w:lang w:eastAsia="zh-Hans"/>
        </w:rPr>
        <w:t>彭罗斯、</w:t>
      </w:r>
      <w:r>
        <w:rPr>
          <w:color w:val="000000" w:themeColor="text1"/>
          <w:szCs w:val="21"/>
          <w:lang w:eastAsia="zh-Hans"/>
        </w:rPr>
        <w:t>DNA</w:t>
      </w:r>
      <w:r>
        <w:rPr>
          <w:color w:val="000000" w:themeColor="text1"/>
          <w:szCs w:val="21"/>
          <w:lang w:eastAsia="zh-Hans"/>
        </w:rPr>
        <w:t>结构发现者弗朗西斯</w:t>
      </w:r>
      <w:r>
        <w:rPr>
          <w:color w:val="000000" w:themeColor="text1"/>
          <w:szCs w:val="21"/>
          <w:lang w:eastAsia="zh-Hans"/>
        </w:rPr>
        <w:t>·</w:t>
      </w:r>
      <w:r>
        <w:rPr>
          <w:color w:val="000000" w:themeColor="text1"/>
          <w:szCs w:val="21"/>
          <w:lang w:eastAsia="zh-Hans"/>
        </w:rPr>
        <w:t>克里克，以及著名导演克里斯托弗</w:t>
      </w:r>
      <w:r>
        <w:rPr>
          <w:color w:val="000000" w:themeColor="text1"/>
          <w:szCs w:val="21"/>
          <w:lang w:eastAsia="zh-Hans"/>
        </w:rPr>
        <w:t>·</w:t>
      </w:r>
      <w:r>
        <w:rPr>
          <w:color w:val="000000" w:themeColor="text1"/>
          <w:szCs w:val="21"/>
          <w:lang w:eastAsia="zh-Hans"/>
        </w:rPr>
        <w:t>诺兰。校园生活同样丰富多彩：超过</w:t>
      </w:r>
      <w:r>
        <w:rPr>
          <w:color w:val="000000" w:themeColor="text1"/>
          <w:szCs w:val="21"/>
          <w:lang w:eastAsia="zh-Hans"/>
        </w:rPr>
        <w:t>300</w:t>
      </w:r>
      <w:r>
        <w:rPr>
          <w:color w:val="000000" w:themeColor="text1"/>
          <w:szCs w:val="21"/>
          <w:lang w:eastAsia="zh-Hans"/>
        </w:rPr>
        <w:t>个学生社团涵盖艺术文化、体育电竞、金融投资、慈善公益等领域；主校区还常年举办各类免费展览，极大地丰富了学生的课余体验。</w:t>
      </w:r>
    </w:p>
    <w:p w:rsidR="00CE662C" w:rsidRDefault="00CE662C">
      <w:pPr>
        <w:pStyle w:val="ae"/>
        <w:widowControl/>
        <w:spacing w:line="288" w:lineRule="auto"/>
        <w:ind w:left="420" w:firstLineChars="0" w:firstLine="0"/>
        <w:rPr>
          <w:color w:val="000000" w:themeColor="text1"/>
          <w:szCs w:val="21"/>
        </w:rPr>
      </w:pPr>
    </w:p>
    <w:p w:rsidR="00CE662C" w:rsidRDefault="006E1086">
      <w:pPr>
        <w:pStyle w:val="ds-markdown-paragraph"/>
        <w:spacing w:before="0" w:beforeAutospacing="0" w:after="0" w:afterAutospacing="0" w:line="288" w:lineRule="auto"/>
        <w:rPr>
          <w:color w:val="000000" w:themeColor="text1"/>
        </w:rPr>
      </w:pPr>
      <w:r>
        <w:rPr>
          <w:rFonts w:hint="eastAsia"/>
          <w:b/>
          <w:color w:val="000000" w:themeColor="text1"/>
          <w:sz w:val="21"/>
          <w:szCs w:val="21"/>
          <w:lang w:eastAsia="zh-Hans"/>
        </w:rPr>
        <w:t>伦敦</w:t>
      </w:r>
      <w:r>
        <w:rPr>
          <w:rFonts w:hint="eastAsia"/>
          <w:color w:val="000000" w:themeColor="text1"/>
          <w:sz w:val="21"/>
          <w:szCs w:val="21"/>
          <w:lang w:eastAsia="zh-Hans"/>
        </w:rPr>
        <w:t>——英国的首都，为英国政治、经济、金融、文化和教育中心。伦敦大学学院的主校区位于Bloomsbury文化区，地理位置极致优越：大英博物馆、大英图书馆步行可达，课堂与城市资源无缝衔接。伦敦作为世界都市和文化熔炉，汇聚了全球美食、艺术展演、国际峰会，让课余生活永不乏味。它还是全世界博物馆、图书馆、电影院、戏剧院、体育场馆数量最多的城市，拥有大本钟、威斯特敏斯特大教堂、白金汉宫等标志性建筑；国家美术馆等世界级艺术机构。伦敦作为世界戏剧中心，西区剧院常年上演《悲惨世界》《歌剧魅影》等经典剧目。它古老而现代，优雅而奔放，传统而创新，彰显着其独有的魅力。</w:t>
      </w:r>
    </w:p>
    <w:p w:rsidR="00CE662C" w:rsidRDefault="006E1086">
      <w:pPr>
        <w:widowControl/>
        <w:spacing w:line="288" w:lineRule="auto"/>
        <w:jc w:val="left"/>
        <w:rPr>
          <w:rFonts w:asciiTheme="minorEastAsia" w:eastAsiaTheme="minorEastAsia" w:hAnsiTheme="minorEastAsia" w:cs="Calibri"/>
          <w:b/>
          <w:color w:val="000000" w:themeColor="text1"/>
          <w:szCs w:val="21"/>
        </w:rPr>
      </w:pPr>
      <w:r>
        <w:rPr>
          <w:rFonts w:asciiTheme="minorEastAsia" w:eastAsiaTheme="minorEastAsia" w:hAnsiTheme="minorEastAsia" w:cs="Calibri" w:hint="eastAsia"/>
          <w:color w:val="000000" w:themeColor="text1"/>
          <w:szCs w:val="21"/>
          <w:lang w:eastAsia="zh-TW"/>
        </w:rPr>
        <w:t> </w:t>
      </w:r>
    </w:p>
    <w:p w:rsidR="00CE662C" w:rsidRDefault="006E1086">
      <w:pPr>
        <w:pStyle w:val="1"/>
        <w:spacing w:line="288" w:lineRule="auto"/>
        <w:ind w:firstLineChars="0" w:firstLine="0"/>
        <w:jc w:val="left"/>
        <w:rPr>
          <w:rFonts w:asciiTheme="minorEastAsia" w:eastAsiaTheme="minorEastAsia" w:hAnsiTheme="minorEastAsia" w:cs="Calibri"/>
          <w:b/>
          <w:color w:val="000000" w:themeColor="text1"/>
          <w:szCs w:val="21"/>
        </w:rPr>
      </w:pPr>
      <w:r>
        <w:rPr>
          <w:rFonts w:asciiTheme="minorEastAsia" w:eastAsiaTheme="minorEastAsia" w:hAnsiTheme="minorEastAsia" w:cs="Calibri" w:hint="eastAsia"/>
          <w:b/>
          <w:color w:val="000000" w:themeColor="text1"/>
          <w:szCs w:val="21"/>
        </w:rPr>
        <w:t>二、项目内容</w:t>
      </w:r>
    </w:p>
    <w:p w:rsidR="00CE662C" w:rsidRDefault="006E1086">
      <w:pPr>
        <w:widowControl/>
        <w:spacing w:line="288" w:lineRule="auto"/>
        <w:jc w:val="left"/>
        <w:rPr>
          <w:rFonts w:asciiTheme="minorEastAsia" w:eastAsiaTheme="minorEastAsia" w:hAnsiTheme="minorEastAsia" w:cs="Calibri"/>
          <w:color w:val="000000" w:themeColor="text1"/>
          <w:szCs w:val="21"/>
        </w:rPr>
      </w:pPr>
      <w:r>
        <w:rPr>
          <w:rFonts w:asciiTheme="minorEastAsia" w:eastAsiaTheme="minorEastAsia" w:hAnsiTheme="minorEastAsia" w:cs="Calibri"/>
          <w:color w:val="000000" w:themeColor="text1"/>
          <w:szCs w:val="21"/>
        </w:rPr>
        <w:t>3</w:t>
      </w:r>
      <w:r>
        <w:rPr>
          <w:rFonts w:asciiTheme="minorEastAsia" w:eastAsiaTheme="minorEastAsia" w:hAnsiTheme="minorEastAsia" w:cs="Calibri" w:hint="eastAsia"/>
          <w:color w:val="000000" w:themeColor="text1"/>
          <w:szCs w:val="21"/>
        </w:rPr>
        <w:t>周的时间，学生可以和来自不同文化背景的学生一起学习UCL的学术文化，了解伦敦和英国大学生活的不同方面、通过参观社会和历史名胜，了解英国文化和社会。课程内容涵盖：</w:t>
      </w:r>
    </w:p>
    <w:p w:rsidR="00CE662C" w:rsidRDefault="006E1086">
      <w:pPr>
        <w:pStyle w:val="ae"/>
        <w:widowControl/>
        <w:numPr>
          <w:ilvl w:val="0"/>
          <w:numId w:val="1"/>
        </w:numPr>
        <w:spacing w:line="288" w:lineRule="auto"/>
        <w:ind w:firstLineChars="0"/>
        <w:jc w:val="left"/>
        <w:rPr>
          <w:rFonts w:asciiTheme="minorEastAsia" w:eastAsiaTheme="minorEastAsia" w:hAnsiTheme="minorEastAsia" w:cs="Helvetica"/>
          <w:b/>
          <w:bCs/>
          <w:color w:val="000000" w:themeColor="text1"/>
          <w:kern w:val="0"/>
          <w:szCs w:val="21"/>
        </w:rPr>
      </w:pPr>
      <w:r>
        <w:rPr>
          <w:rFonts w:asciiTheme="minorEastAsia" w:eastAsiaTheme="minorEastAsia" w:hAnsiTheme="minorEastAsia" w:cs="Helvetica" w:hint="eastAsia"/>
          <w:b/>
          <w:bCs/>
          <w:color w:val="000000" w:themeColor="text1"/>
          <w:kern w:val="0"/>
          <w:szCs w:val="21"/>
        </w:rPr>
        <w:t>英语技能学习与运用课程</w:t>
      </w:r>
    </w:p>
    <w:p w:rsidR="00CE662C" w:rsidRDefault="006E1086">
      <w:pPr>
        <w:widowControl/>
        <w:spacing w:line="288" w:lineRule="auto"/>
        <w:jc w:val="left"/>
        <w:rPr>
          <w:rFonts w:asciiTheme="minorEastAsia" w:eastAsiaTheme="minorEastAsia" w:hAnsiTheme="minorEastAsia" w:cs="Helvetica"/>
          <w:color w:val="000000" w:themeColor="text1"/>
          <w:kern w:val="0"/>
          <w:szCs w:val="21"/>
        </w:rPr>
      </w:pPr>
      <w:r>
        <w:rPr>
          <w:rFonts w:asciiTheme="minorEastAsia" w:eastAsiaTheme="minorEastAsia" w:hAnsiTheme="minorEastAsia" w:cs="Helvetica" w:hint="eastAsia"/>
          <w:color w:val="000000" w:themeColor="text1"/>
          <w:kern w:val="0"/>
          <w:szCs w:val="21"/>
        </w:rPr>
        <w:lastRenderedPageBreak/>
        <w:t>实行1</w:t>
      </w:r>
      <w:r>
        <w:rPr>
          <w:rFonts w:asciiTheme="minorEastAsia" w:eastAsiaTheme="minorEastAsia" w:hAnsiTheme="minorEastAsia" w:cs="Helvetica"/>
          <w:color w:val="000000" w:themeColor="text1"/>
          <w:kern w:val="0"/>
          <w:szCs w:val="21"/>
        </w:rPr>
        <w:t>4</w:t>
      </w:r>
      <w:r>
        <w:rPr>
          <w:rFonts w:asciiTheme="minorEastAsia" w:eastAsiaTheme="minorEastAsia" w:hAnsiTheme="minorEastAsia" w:cs="Helvetica" w:hint="eastAsia"/>
          <w:color w:val="000000" w:themeColor="text1"/>
          <w:kern w:val="0"/>
          <w:szCs w:val="21"/>
        </w:rPr>
        <w:t>名左右学生一班的小班教学，跟老师有更多的交流学习机会。课程涵盖以下几个方面：</w:t>
      </w:r>
    </w:p>
    <w:p w:rsidR="00CE662C" w:rsidRDefault="006E1086">
      <w:pPr>
        <w:pStyle w:val="ae"/>
        <w:widowControl/>
        <w:numPr>
          <w:ilvl w:val="0"/>
          <w:numId w:val="2"/>
        </w:numPr>
        <w:spacing w:line="288" w:lineRule="auto"/>
        <w:ind w:firstLineChars="0"/>
        <w:jc w:val="left"/>
        <w:rPr>
          <w:rFonts w:asciiTheme="minorEastAsia" w:eastAsiaTheme="minorEastAsia" w:hAnsiTheme="minorEastAsia" w:cs="Helvetica"/>
          <w:color w:val="000000" w:themeColor="text1"/>
          <w:kern w:val="0"/>
          <w:szCs w:val="21"/>
        </w:rPr>
      </w:pPr>
      <w:r>
        <w:rPr>
          <w:rFonts w:asciiTheme="minorEastAsia" w:eastAsiaTheme="minorEastAsia" w:hAnsiTheme="minorEastAsia" w:cs="Helvetica" w:hint="eastAsia"/>
          <w:color w:val="000000" w:themeColor="text1"/>
          <w:kern w:val="0"/>
          <w:szCs w:val="21"/>
        </w:rPr>
        <w:t>学习英语听说读写技能</w:t>
      </w:r>
    </w:p>
    <w:p w:rsidR="00CE662C" w:rsidRDefault="006E1086">
      <w:pPr>
        <w:pStyle w:val="ae"/>
        <w:widowControl/>
        <w:numPr>
          <w:ilvl w:val="0"/>
          <w:numId w:val="2"/>
        </w:numPr>
        <w:spacing w:line="288" w:lineRule="auto"/>
        <w:ind w:firstLineChars="0"/>
        <w:jc w:val="left"/>
        <w:rPr>
          <w:rFonts w:asciiTheme="minorEastAsia" w:eastAsiaTheme="minorEastAsia" w:hAnsiTheme="minorEastAsia" w:cs="Helvetica"/>
          <w:color w:val="000000" w:themeColor="text1"/>
          <w:kern w:val="0"/>
          <w:szCs w:val="21"/>
        </w:rPr>
      </w:pPr>
      <w:r>
        <w:rPr>
          <w:rFonts w:asciiTheme="minorEastAsia" w:eastAsiaTheme="minorEastAsia" w:hAnsiTheme="minorEastAsia" w:cs="Helvetica" w:hint="eastAsia"/>
          <w:color w:val="000000" w:themeColor="text1"/>
          <w:kern w:val="0"/>
          <w:szCs w:val="21"/>
        </w:rPr>
        <w:t>培养研究英国生活、文化和语言方面的技能</w:t>
      </w:r>
    </w:p>
    <w:p w:rsidR="00CE662C" w:rsidRDefault="006E1086">
      <w:pPr>
        <w:pStyle w:val="ae"/>
        <w:widowControl/>
        <w:numPr>
          <w:ilvl w:val="0"/>
          <w:numId w:val="2"/>
        </w:numPr>
        <w:spacing w:line="288" w:lineRule="auto"/>
        <w:ind w:firstLineChars="0"/>
        <w:jc w:val="left"/>
        <w:rPr>
          <w:rFonts w:asciiTheme="minorEastAsia" w:eastAsiaTheme="minorEastAsia" w:hAnsiTheme="minorEastAsia" w:cs="Helvetica"/>
          <w:color w:val="000000" w:themeColor="text1"/>
          <w:kern w:val="0"/>
          <w:szCs w:val="21"/>
        </w:rPr>
      </w:pPr>
      <w:r>
        <w:rPr>
          <w:rFonts w:asciiTheme="minorEastAsia" w:eastAsiaTheme="minorEastAsia" w:hAnsiTheme="minorEastAsia" w:cs="Helvetica" w:hint="eastAsia"/>
          <w:color w:val="000000" w:themeColor="text1"/>
          <w:kern w:val="0"/>
          <w:szCs w:val="21"/>
        </w:rPr>
        <w:t>培养独立获取有关英国文化和英语的信息和体验的技能</w:t>
      </w:r>
    </w:p>
    <w:p w:rsidR="00CE662C" w:rsidRDefault="006E1086">
      <w:pPr>
        <w:pStyle w:val="ae"/>
        <w:widowControl/>
        <w:numPr>
          <w:ilvl w:val="0"/>
          <w:numId w:val="2"/>
        </w:numPr>
        <w:spacing w:line="288" w:lineRule="auto"/>
        <w:ind w:firstLineChars="0"/>
        <w:jc w:val="left"/>
        <w:rPr>
          <w:rFonts w:asciiTheme="minorEastAsia" w:eastAsiaTheme="minorEastAsia" w:hAnsiTheme="minorEastAsia" w:cs="Helvetica"/>
          <w:color w:val="000000" w:themeColor="text1"/>
          <w:kern w:val="0"/>
          <w:szCs w:val="21"/>
        </w:rPr>
      </w:pPr>
      <w:r>
        <w:rPr>
          <w:rFonts w:asciiTheme="minorEastAsia" w:eastAsiaTheme="minorEastAsia" w:hAnsiTheme="minorEastAsia" w:cs="Helvetica" w:hint="eastAsia"/>
          <w:color w:val="000000" w:themeColor="text1"/>
          <w:kern w:val="0"/>
          <w:szCs w:val="21"/>
        </w:rPr>
        <w:t>培养英语演讲技能</w:t>
      </w:r>
    </w:p>
    <w:p w:rsidR="00CE662C" w:rsidRDefault="006E1086">
      <w:pPr>
        <w:pStyle w:val="ae"/>
        <w:widowControl/>
        <w:numPr>
          <w:ilvl w:val="0"/>
          <w:numId w:val="2"/>
        </w:numPr>
        <w:spacing w:line="288" w:lineRule="auto"/>
        <w:ind w:firstLineChars="0"/>
        <w:jc w:val="left"/>
        <w:rPr>
          <w:rFonts w:asciiTheme="minorEastAsia" w:eastAsiaTheme="minorEastAsia" w:hAnsiTheme="minorEastAsia" w:cs="Helvetica"/>
          <w:color w:val="000000" w:themeColor="text1"/>
          <w:kern w:val="0"/>
          <w:szCs w:val="21"/>
        </w:rPr>
      </w:pPr>
      <w:r>
        <w:rPr>
          <w:rFonts w:asciiTheme="minorEastAsia" w:eastAsiaTheme="minorEastAsia" w:hAnsiTheme="minorEastAsia" w:cs="Helvetica" w:hint="eastAsia"/>
          <w:color w:val="000000" w:themeColor="text1"/>
          <w:kern w:val="0"/>
          <w:szCs w:val="21"/>
        </w:rPr>
        <w:t>学习英语书面研究报告写作技巧</w:t>
      </w:r>
    </w:p>
    <w:p w:rsidR="00CE662C" w:rsidRDefault="00CE662C">
      <w:pPr>
        <w:widowControl/>
        <w:spacing w:line="288" w:lineRule="auto"/>
        <w:jc w:val="left"/>
        <w:rPr>
          <w:rFonts w:asciiTheme="minorEastAsia" w:eastAsiaTheme="minorEastAsia" w:hAnsiTheme="minorEastAsia" w:cs="Helvetica"/>
          <w:color w:val="000000" w:themeColor="text1"/>
          <w:kern w:val="0"/>
          <w:szCs w:val="21"/>
        </w:rPr>
      </w:pPr>
    </w:p>
    <w:p w:rsidR="00CE662C" w:rsidRDefault="006E1086">
      <w:pPr>
        <w:widowControl/>
        <w:spacing w:line="288" w:lineRule="auto"/>
        <w:jc w:val="left"/>
        <w:rPr>
          <w:rFonts w:asciiTheme="minorEastAsia" w:eastAsiaTheme="minorEastAsia" w:hAnsiTheme="minorEastAsia" w:cs="Helvetica"/>
          <w:b/>
          <w:bCs/>
          <w:color w:val="000000" w:themeColor="text1"/>
          <w:kern w:val="0"/>
          <w:szCs w:val="21"/>
        </w:rPr>
      </w:pPr>
      <w:r>
        <w:rPr>
          <w:rFonts w:asciiTheme="minorEastAsia" w:eastAsiaTheme="minorEastAsia" w:hAnsiTheme="minorEastAsia" w:cs="Helvetica" w:hint="eastAsia"/>
          <w:b/>
          <w:bCs/>
          <w:color w:val="000000" w:themeColor="text1"/>
          <w:kern w:val="0"/>
          <w:szCs w:val="21"/>
        </w:rPr>
        <w:t>2）伦敦/英国文化探索参观</w:t>
      </w:r>
    </w:p>
    <w:p w:rsidR="00CE662C" w:rsidRDefault="006E1086">
      <w:pPr>
        <w:widowControl/>
        <w:tabs>
          <w:tab w:val="right" w:pos="8306"/>
        </w:tabs>
        <w:spacing w:line="288" w:lineRule="auto"/>
        <w:jc w:val="left"/>
        <w:rPr>
          <w:rFonts w:asciiTheme="minorEastAsia" w:eastAsiaTheme="minorEastAsia" w:hAnsiTheme="minorEastAsia" w:cs="Helvetica"/>
          <w:color w:val="000000" w:themeColor="text1"/>
          <w:kern w:val="0"/>
          <w:szCs w:val="21"/>
        </w:rPr>
      </w:pPr>
      <w:r>
        <w:rPr>
          <w:rFonts w:asciiTheme="minorEastAsia" w:eastAsiaTheme="minorEastAsia" w:hAnsiTheme="minorEastAsia" w:cs="Helvetica" w:hint="eastAsia"/>
          <w:color w:val="000000" w:themeColor="text1"/>
          <w:kern w:val="0"/>
          <w:szCs w:val="21"/>
        </w:rPr>
        <w:t>访问参观伦敦和英国具有社会和文化意义的地方，了解体验英国生活和文化的各个方面。</w:t>
      </w:r>
    </w:p>
    <w:p w:rsidR="00CE662C" w:rsidRDefault="006E1086">
      <w:pPr>
        <w:widowControl/>
        <w:tabs>
          <w:tab w:val="right" w:pos="8306"/>
        </w:tabs>
        <w:spacing w:line="288" w:lineRule="auto"/>
        <w:jc w:val="left"/>
        <w:rPr>
          <w:rFonts w:asciiTheme="minorEastAsia" w:eastAsiaTheme="minorEastAsia" w:hAnsiTheme="minorEastAsia" w:cs="Calibri"/>
          <w:b/>
          <w:bCs/>
          <w:color w:val="000000" w:themeColor="text1"/>
          <w:szCs w:val="21"/>
        </w:rPr>
      </w:pPr>
      <w:r>
        <w:rPr>
          <w:rFonts w:asciiTheme="minorEastAsia" w:eastAsiaTheme="minorEastAsia" w:hAnsiTheme="minorEastAsia" w:cs="Helvetica" w:hint="eastAsia"/>
          <w:color w:val="000000" w:themeColor="text1"/>
          <w:kern w:val="0"/>
          <w:szCs w:val="21"/>
        </w:rPr>
        <w:t>往年参观地点有：伦敦东区（伦敦艺术创意多元文化区域）；泰特英国美术馆；伦敦大剧院；</w:t>
      </w:r>
    </w:p>
    <w:p w:rsidR="00CE662C" w:rsidRDefault="00CE662C">
      <w:pPr>
        <w:widowControl/>
        <w:spacing w:line="288" w:lineRule="auto"/>
        <w:jc w:val="left"/>
        <w:rPr>
          <w:rFonts w:asciiTheme="minorEastAsia" w:eastAsiaTheme="minorEastAsia" w:hAnsiTheme="minorEastAsia" w:cs="Calibri"/>
          <w:b/>
          <w:bCs/>
          <w:color w:val="000000" w:themeColor="text1"/>
          <w:szCs w:val="21"/>
        </w:rPr>
      </w:pPr>
    </w:p>
    <w:p w:rsidR="00CE662C" w:rsidRDefault="006E1086">
      <w:pPr>
        <w:widowControl/>
        <w:spacing w:line="288" w:lineRule="auto"/>
        <w:jc w:val="left"/>
        <w:rPr>
          <w:rFonts w:asciiTheme="minorEastAsia" w:eastAsiaTheme="minorEastAsia" w:hAnsiTheme="minorEastAsia" w:cs="Calibri"/>
          <w:b/>
          <w:bCs/>
          <w:color w:val="000000" w:themeColor="text1"/>
          <w:szCs w:val="21"/>
        </w:rPr>
      </w:pPr>
      <w:r>
        <w:rPr>
          <w:rFonts w:asciiTheme="minorEastAsia" w:eastAsiaTheme="minorEastAsia" w:hAnsiTheme="minorEastAsia" w:cs="Calibri" w:hint="eastAsia"/>
          <w:b/>
          <w:bCs/>
          <w:color w:val="000000" w:themeColor="text1"/>
          <w:szCs w:val="21"/>
        </w:rPr>
        <w:t>项目安排样表</w:t>
      </w:r>
    </w:p>
    <w:tbl>
      <w:tblPr>
        <w:tblStyle w:val="ab"/>
        <w:tblW w:w="8224" w:type="dxa"/>
        <w:tblInd w:w="106" w:type="dxa"/>
        <w:tblLayout w:type="fixed"/>
        <w:tblLook w:val="04A0" w:firstRow="1" w:lastRow="0" w:firstColumn="1" w:lastColumn="0" w:noHBand="0" w:noVBand="1"/>
      </w:tblPr>
      <w:tblGrid>
        <w:gridCol w:w="1546"/>
        <w:gridCol w:w="1313"/>
        <w:gridCol w:w="1267"/>
        <w:gridCol w:w="1362"/>
        <w:gridCol w:w="1398"/>
        <w:gridCol w:w="1338"/>
      </w:tblGrid>
      <w:tr w:rsidR="00CE662C">
        <w:tc>
          <w:tcPr>
            <w:tcW w:w="1546" w:type="dxa"/>
            <w:shd w:val="clear" w:color="auto" w:fill="8DB3E2" w:themeFill="text2" w:themeFillTint="66"/>
          </w:tcPr>
          <w:p w:rsidR="00CE662C" w:rsidRDefault="00CE662C">
            <w:pPr>
              <w:spacing w:line="288" w:lineRule="auto"/>
              <w:rPr>
                <w:b/>
                <w:bCs/>
                <w:color w:val="000000" w:themeColor="text1"/>
              </w:rPr>
            </w:pPr>
          </w:p>
        </w:tc>
        <w:tc>
          <w:tcPr>
            <w:tcW w:w="1313" w:type="dxa"/>
            <w:shd w:val="clear" w:color="auto" w:fill="8DB3E2" w:themeFill="text2" w:themeFillTint="66"/>
          </w:tcPr>
          <w:p w:rsidR="00CE662C" w:rsidRDefault="006E1086">
            <w:pPr>
              <w:spacing w:line="288" w:lineRule="auto"/>
              <w:rPr>
                <w:b/>
                <w:bCs/>
                <w:color w:val="000000" w:themeColor="text1"/>
              </w:rPr>
            </w:pPr>
            <w:r>
              <w:rPr>
                <w:b/>
                <w:bCs/>
                <w:color w:val="000000" w:themeColor="text1"/>
              </w:rPr>
              <w:t>Monday</w:t>
            </w:r>
          </w:p>
        </w:tc>
        <w:tc>
          <w:tcPr>
            <w:tcW w:w="1267" w:type="dxa"/>
            <w:shd w:val="clear" w:color="auto" w:fill="8DB3E2" w:themeFill="text2" w:themeFillTint="66"/>
          </w:tcPr>
          <w:p w:rsidR="00CE662C" w:rsidRDefault="006E1086">
            <w:pPr>
              <w:spacing w:line="288" w:lineRule="auto"/>
              <w:rPr>
                <w:b/>
                <w:bCs/>
                <w:color w:val="000000" w:themeColor="text1"/>
              </w:rPr>
            </w:pPr>
            <w:r>
              <w:rPr>
                <w:rFonts w:hint="eastAsia"/>
                <w:b/>
                <w:bCs/>
                <w:color w:val="000000" w:themeColor="text1"/>
              </w:rPr>
              <w:t>Tuesday</w:t>
            </w:r>
          </w:p>
        </w:tc>
        <w:tc>
          <w:tcPr>
            <w:tcW w:w="1362" w:type="dxa"/>
            <w:shd w:val="clear" w:color="auto" w:fill="8DB3E2" w:themeFill="text2" w:themeFillTint="66"/>
          </w:tcPr>
          <w:p w:rsidR="00CE662C" w:rsidRDefault="006E1086">
            <w:pPr>
              <w:spacing w:line="288" w:lineRule="auto"/>
              <w:rPr>
                <w:b/>
                <w:bCs/>
                <w:color w:val="000000" w:themeColor="text1"/>
              </w:rPr>
            </w:pPr>
            <w:r>
              <w:rPr>
                <w:b/>
                <w:bCs/>
                <w:color w:val="000000" w:themeColor="text1"/>
              </w:rPr>
              <w:t>Wednesday</w:t>
            </w:r>
          </w:p>
        </w:tc>
        <w:tc>
          <w:tcPr>
            <w:tcW w:w="1398" w:type="dxa"/>
            <w:shd w:val="clear" w:color="auto" w:fill="8DB3E2" w:themeFill="text2" w:themeFillTint="66"/>
          </w:tcPr>
          <w:p w:rsidR="00CE662C" w:rsidRDefault="006E1086">
            <w:pPr>
              <w:spacing w:line="288" w:lineRule="auto"/>
              <w:rPr>
                <w:b/>
                <w:bCs/>
                <w:color w:val="000000" w:themeColor="text1"/>
              </w:rPr>
            </w:pPr>
            <w:r>
              <w:rPr>
                <w:b/>
                <w:bCs/>
                <w:color w:val="000000" w:themeColor="text1"/>
              </w:rPr>
              <w:t>Thursday</w:t>
            </w:r>
          </w:p>
        </w:tc>
        <w:tc>
          <w:tcPr>
            <w:tcW w:w="1338" w:type="dxa"/>
            <w:shd w:val="clear" w:color="auto" w:fill="8DB3E2" w:themeFill="text2" w:themeFillTint="66"/>
          </w:tcPr>
          <w:p w:rsidR="00CE662C" w:rsidRDefault="006E1086">
            <w:pPr>
              <w:spacing w:line="288" w:lineRule="auto"/>
              <w:rPr>
                <w:b/>
                <w:bCs/>
                <w:color w:val="000000" w:themeColor="text1"/>
              </w:rPr>
            </w:pPr>
            <w:r>
              <w:rPr>
                <w:rFonts w:hint="eastAsia"/>
                <w:b/>
                <w:bCs/>
                <w:color w:val="000000" w:themeColor="text1"/>
              </w:rPr>
              <w:t>Friday</w:t>
            </w:r>
          </w:p>
        </w:tc>
      </w:tr>
      <w:tr w:rsidR="00CE662C">
        <w:tc>
          <w:tcPr>
            <w:tcW w:w="1546" w:type="dxa"/>
          </w:tcPr>
          <w:p w:rsidR="00CE662C" w:rsidRDefault="006E1086">
            <w:pPr>
              <w:spacing w:line="288" w:lineRule="auto"/>
              <w:jc w:val="left"/>
              <w:rPr>
                <w:color w:val="000000" w:themeColor="text1"/>
              </w:rPr>
            </w:pPr>
            <w:r>
              <w:rPr>
                <w:color w:val="000000" w:themeColor="text1"/>
              </w:rPr>
              <w:t xml:space="preserve">10:00 - 11:30 </w:t>
            </w:r>
          </w:p>
        </w:tc>
        <w:tc>
          <w:tcPr>
            <w:tcW w:w="1313" w:type="dxa"/>
          </w:tcPr>
          <w:p w:rsidR="00CE662C" w:rsidRDefault="006E1086">
            <w:pPr>
              <w:spacing w:line="288" w:lineRule="auto"/>
              <w:jc w:val="left"/>
              <w:rPr>
                <w:color w:val="000000" w:themeColor="text1"/>
              </w:rPr>
            </w:pPr>
            <w:r>
              <w:rPr>
                <w:color w:val="000000" w:themeColor="text1"/>
              </w:rPr>
              <w:t>English language</w:t>
            </w:r>
          </w:p>
          <w:p w:rsidR="00CE662C" w:rsidRDefault="006E1086">
            <w:pPr>
              <w:spacing w:line="288" w:lineRule="auto"/>
              <w:jc w:val="left"/>
              <w:rPr>
                <w:color w:val="000000" w:themeColor="text1"/>
              </w:rPr>
            </w:pPr>
            <w:r>
              <w:rPr>
                <w:color w:val="000000" w:themeColor="text1"/>
              </w:rPr>
              <w:t>skills class</w:t>
            </w:r>
          </w:p>
        </w:tc>
        <w:tc>
          <w:tcPr>
            <w:tcW w:w="1267" w:type="dxa"/>
          </w:tcPr>
          <w:p w:rsidR="00CE662C" w:rsidRDefault="006E1086">
            <w:pPr>
              <w:spacing w:line="288" w:lineRule="auto"/>
              <w:jc w:val="left"/>
              <w:rPr>
                <w:color w:val="000000" w:themeColor="text1"/>
              </w:rPr>
            </w:pPr>
            <w:r>
              <w:rPr>
                <w:color w:val="000000" w:themeColor="text1"/>
              </w:rPr>
              <w:t>Research project class</w:t>
            </w:r>
          </w:p>
        </w:tc>
        <w:tc>
          <w:tcPr>
            <w:tcW w:w="1362" w:type="dxa"/>
          </w:tcPr>
          <w:p w:rsidR="00CE662C" w:rsidRDefault="006E1086">
            <w:pPr>
              <w:spacing w:line="288" w:lineRule="auto"/>
              <w:jc w:val="left"/>
              <w:rPr>
                <w:color w:val="000000" w:themeColor="text1"/>
              </w:rPr>
            </w:pPr>
            <w:r>
              <w:rPr>
                <w:color w:val="000000" w:themeColor="text1"/>
              </w:rPr>
              <w:t xml:space="preserve">English language </w:t>
            </w:r>
          </w:p>
          <w:p w:rsidR="00CE662C" w:rsidRDefault="006E1086">
            <w:pPr>
              <w:spacing w:line="288" w:lineRule="auto"/>
              <w:jc w:val="left"/>
              <w:rPr>
                <w:color w:val="000000" w:themeColor="text1"/>
              </w:rPr>
            </w:pPr>
            <w:r>
              <w:rPr>
                <w:color w:val="000000" w:themeColor="text1"/>
              </w:rPr>
              <w:t>skills class</w:t>
            </w:r>
          </w:p>
        </w:tc>
        <w:tc>
          <w:tcPr>
            <w:tcW w:w="1398" w:type="dxa"/>
          </w:tcPr>
          <w:p w:rsidR="00CE662C" w:rsidRDefault="006E1086">
            <w:pPr>
              <w:spacing w:line="288" w:lineRule="auto"/>
              <w:jc w:val="left"/>
              <w:rPr>
                <w:color w:val="000000" w:themeColor="text1"/>
              </w:rPr>
            </w:pPr>
            <w:r>
              <w:rPr>
                <w:color w:val="000000" w:themeColor="text1"/>
              </w:rPr>
              <w:t>Presentations</w:t>
            </w:r>
          </w:p>
        </w:tc>
        <w:tc>
          <w:tcPr>
            <w:tcW w:w="1338" w:type="dxa"/>
          </w:tcPr>
          <w:p w:rsidR="00CE662C" w:rsidRDefault="006E1086">
            <w:pPr>
              <w:spacing w:line="288" w:lineRule="auto"/>
              <w:jc w:val="left"/>
              <w:rPr>
                <w:color w:val="000000" w:themeColor="text1"/>
              </w:rPr>
            </w:pPr>
            <w:r>
              <w:rPr>
                <w:color w:val="000000" w:themeColor="text1"/>
              </w:rPr>
              <w:t>Research project class</w:t>
            </w:r>
          </w:p>
        </w:tc>
      </w:tr>
      <w:tr w:rsidR="00CE662C">
        <w:tc>
          <w:tcPr>
            <w:tcW w:w="1546" w:type="dxa"/>
          </w:tcPr>
          <w:p w:rsidR="00CE662C" w:rsidRDefault="006E1086">
            <w:pPr>
              <w:spacing w:line="288" w:lineRule="auto"/>
              <w:rPr>
                <w:color w:val="000000" w:themeColor="text1"/>
              </w:rPr>
            </w:pPr>
            <w:r>
              <w:rPr>
                <w:color w:val="000000" w:themeColor="text1"/>
              </w:rPr>
              <w:t xml:space="preserve">11:30 - 11:45 </w:t>
            </w:r>
          </w:p>
        </w:tc>
        <w:tc>
          <w:tcPr>
            <w:tcW w:w="1313" w:type="dxa"/>
          </w:tcPr>
          <w:p w:rsidR="00CE662C" w:rsidRDefault="006E1086">
            <w:pPr>
              <w:spacing w:line="288" w:lineRule="auto"/>
              <w:jc w:val="left"/>
              <w:rPr>
                <w:color w:val="000000" w:themeColor="text1"/>
              </w:rPr>
            </w:pPr>
            <w:r>
              <w:rPr>
                <w:rFonts w:hint="eastAsia"/>
                <w:color w:val="000000" w:themeColor="text1"/>
              </w:rPr>
              <w:t>B</w:t>
            </w:r>
            <w:r>
              <w:rPr>
                <w:color w:val="000000" w:themeColor="text1"/>
              </w:rPr>
              <w:t>reak</w:t>
            </w:r>
          </w:p>
        </w:tc>
        <w:tc>
          <w:tcPr>
            <w:tcW w:w="1267" w:type="dxa"/>
          </w:tcPr>
          <w:p w:rsidR="00CE662C" w:rsidRDefault="006E1086">
            <w:pPr>
              <w:spacing w:line="288" w:lineRule="auto"/>
              <w:jc w:val="left"/>
              <w:rPr>
                <w:color w:val="000000" w:themeColor="text1"/>
              </w:rPr>
            </w:pPr>
            <w:r>
              <w:rPr>
                <w:rFonts w:hint="eastAsia"/>
                <w:color w:val="000000" w:themeColor="text1"/>
              </w:rPr>
              <w:t>B</w:t>
            </w:r>
            <w:r>
              <w:rPr>
                <w:color w:val="000000" w:themeColor="text1"/>
              </w:rPr>
              <w:t>reak</w:t>
            </w:r>
          </w:p>
        </w:tc>
        <w:tc>
          <w:tcPr>
            <w:tcW w:w="1362" w:type="dxa"/>
          </w:tcPr>
          <w:p w:rsidR="00CE662C" w:rsidRDefault="006E1086">
            <w:pPr>
              <w:spacing w:line="288" w:lineRule="auto"/>
              <w:jc w:val="left"/>
              <w:rPr>
                <w:color w:val="000000" w:themeColor="text1"/>
              </w:rPr>
            </w:pPr>
            <w:r>
              <w:rPr>
                <w:rFonts w:hint="eastAsia"/>
                <w:color w:val="000000" w:themeColor="text1"/>
              </w:rPr>
              <w:t>B</w:t>
            </w:r>
            <w:r>
              <w:rPr>
                <w:color w:val="000000" w:themeColor="text1"/>
              </w:rPr>
              <w:t>reak</w:t>
            </w:r>
          </w:p>
        </w:tc>
        <w:tc>
          <w:tcPr>
            <w:tcW w:w="1398" w:type="dxa"/>
          </w:tcPr>
          <w:p w:rsidR="00CE662C" w:rsidRDefault="006E1086">
            <w:pPr>
              <w:spacing w:line="288" w:lineRule="auto"/>
              <w:jc w:val="left"/>
              <w:rPr>
                <w:color w:val="000000" w:themeColor="text1"/>
              </w:rPr>
            </w:pPr>
            <w:r>
              <w:rPr>
                <w:rFonts w:hint="eastAsia"/>
                <w:color w:val="000000" w:themeColor="text1"/>
              </w:rPr>
              <w:t>B</w:t>
            </w:r>
            <w:r>
              <w:rPr>
                <w:color w:val="000000" w:themeColor="text1"/>
              </w:rPr>
              <w:t>reak</w:t>
            </w:r>
          </w:p>
        </w:tc>
        <w:tc>
          <w:tcPr>
            <w:tcW w:w="1338" w:type="dxa"/>
          </w:tcPr>
          <w:p w:rsidR="00CE662C" w:rsidRDefault="006E1086">
            <w:pPr>
              <w:spacing w:line="288" w:lineRule="auto"/>
              <w:jc w:val="left"/>
              <w:rPr>
                <w:color w:val="000000" w:themeColor="text1"/>
              </w:rPr>
            </w:pPr>
            <w:r>
              <w:rPr>
                <w:rFonts w:hint="eastAsia"/>
                <w:color w:val="000000" w:themeColor="text1"/>
              </w:rPr>
              <w:t>B</w:t>
            </w:r>
            <w:r>
              <w:rPr>
                <w:color w:val="000000" w:themeColor="text1"/>
              </w:rPr>
              <w:t>reak</w:t>
            </w:r>
          </w:p>
        </w:tc>
      </w:tr>
      <w:tr w:rsidR="00CE662C">
        <w:tc>
          <w:tcPr>
            <w:tcW w:w="1546" w:type="dxa"/>
          </w:tcPr>
          <w:p w:rsidR="00CE662C" w:rsidRDefault="006E1086">
            <w:pPr>
              <w:spacing w:line="288" w:lineRule="auto"/>
              <w:rPr>
                <w:color w:val="000000" w:themeColor="text1"/>
              </w:rPr>
            </w:pPr>
            <w:r>
              <w:rPr>
                <w:color w:val="000000" w:themeColor="text1"/>
              </w:rPr>
              <w:t xml:space="preserve">11:45 - 13:00 </w:t>
            </w:r>
          </w:p>
        </w:tc>
        <w:tc>
          <w:tcPr>
            <w:tcW w:w="1313" w:type="dxa"/>
          </w:tcPr>
          <w:p w:rsidR="00CE662C" w:rsidRDefault="006E1086">
            <w:pPr>
              <w:spacing w:line="288" w:lineRule="auto"/>
              <w:jc w:val="left"/>
              <w:rPr>
                <w:color w:val="000000" w:themeColor="text1"/>
              </w:rPr>
            </w:pPr>
            <w:r>
              <w:rPr>
                <w:rFonts w:hint="eastAsia"/>
                <w:color w:val="000000" w:themeColor="text1"/>
              </w:rPr>
              <w:t>V</w:t>
            </w:r>
            <w:r>
              <w:rPr>
                <w:color w:val="000000" w:themeColor="text1"/>
              </w:rPr>
              <w:t>isit preparation class</w:t>
            </w:r>
          </w:p>
        </w:tc>
        <w:tc>
          <w:tcPr>
            <w:tcW w:w="1267" w:type="dxa"/>
          </w:tcPr>
          <w:p w:rsidR="00CE662C" w:rsidRDefault="006E1086">
            <w:pPr>
              <w:spacing w:line="288" w:lineRule="auto"/>
              <w:jc w:val="left"/>
              <w:rPr>
                <w:color w:val="000000" w:themeColor="text1"/>
              </w:rPr>
            </w:pPr>
            <w:r>
              <w:rPr>
                <w:rFonts w:hint="eastAsia"/>
                <w:color w:val="000000" w:themeColor="text1"/>
              </w:rPr>
              <w:t>L</w:t>
            </w:r>
            <w:r>
              <w:rPr>
                <w:color w:val="000000" w:themeColor="text1"/>
              </w:rPr>
              <w:t xml:space="preserve">ecture </w:t>
            </w:r>
          </w:p>
          <w:p w:rsidR="00CE662C" w:rsidRDefault="006E1086">
            <w:pPr>
              <w:spacing w:line="288" w:lineRule="auto"/>
              <w:jc w:val="left"/>
              <w:rPr>
                <w:color w:val="000000" w:themeColor="text1"/>
              </w:rPr>
            </w:pPr>
            <w:r>
              <w:rPr>
                <w:color w:val="000000" w:themeColor="text1"/>
              </w:rPr>
              <w:t>preparation</w:t>
            </w:r>
          </w:p>
        </w:tc>
        <w:tc>
          <w:tcPr>
            <w:tcW w:w="1362" w:type="dxa"/>
          </w:tcPr>
          <w:p w:rsidR="00CE662C" w:rsidRDefault="006E1086">
            <w:pPr>
              <w:spacing w:line="288" w:lineRule="auto"/>
              <w:jc w:val="left"/>
              <w:rPr>
                <w:color w:val="000000" w:themeColor="text1"/>
              </w:rPr>
            </w:pPr>
            <w:r>
              <w:rPr>
                <w:color w:val="000000" w:themeColor="text1"/>
              </w:rPr>
              <w:t>Presentations</w:t>
            </w:r>
          </w:p>
        </w:tc>
        <w:tc>
          <w:tcPr>
            <w:tcW w:w="1398" w:type="dxa"/>
          </w:tcPr>
          <w:p w:rsidR="00CE662C" w:rsidRDefault="006E1086">
            <w:pPr>
              <w:spacing w:line="288" w:lineRule="auto"/>
              <w:jc w:val="left"/>
              <w:rPr>
                <w:color w:val="000000" w:themeColor="text1"/>
              </w:rPr>
            </w:pPr>
            <w:r>
              <w:rPr>
                <w:rFonts w:hint="eastAsia"/>
                <w:color w:val="000000" w:themeColor="text1"/>
              </w:rPr>
              <w:t>V</w:t>
            </w:r>
            <w:r>
              <w:rPr>
                <w:color w:val="000000" w:themeColor="text1"/>
              </w:rPr>
              <w:t>isit preparation class</w:t>
            </w:r>
          </w:p>
        </w:tc>
        <w:tc>
          <w:tcPr>
            <w:tcW w:w="1338" w:type="dxa"/>
          </w:tcPr>
          <w:p w:rsidR="00CE662C" w:rsidRDefault="006E1086">
            <w:pPr>
              <w:spacing w:line="288" w:lineRule="auto"/>
              <w:jc w:val="left"/>
              <w:rPr>
                <w:color w:val="000000" w:themeColor="text1"/>
              </w:rPr>
            </w:pPr>
            <w:r>
              <w:rPr>
                <w:rFonts w:hint="eastAsia"/>
                <w:color w:val="000000" w:themeColor="text1"/>
              </w:rPr>
              <w:t>V</w:t>
            </w:r>
            <w:r>
              <w:rPr>
                <w:color w:val="000000" w:themeColor="text1"/>
              </w:rPr>
              <w:t>isit preparation class</w:t>
            </w:r>
          </w:p>
        </w:tc>
      </w:tr>
      <w:tr w:rsidR="00CE662C">
        <w:tc>
          <w:tcPr>
            <w:tcW w:w="1546" w:type="dxa"/>
            <w:shd w:val="clear" w:color="auto" w:fill="auto"/>
          </w:tcPr>
          <w:p w:rsidR="00CE662C" w:rsidRDefault="006E1086">
            <w:pPr>
              <w:spacing w:line="288" w:lineRule="auto"/>
              <w:rPr>
                <w:color w:val="000000" w:themeColor="text1"/>
              </w:rPr>
            </w:pPr>
            <w:r>
              <w:rPr>
                <w:color w:val="000000" w:themeColor="text1"/>
              </w:rPr>
              <w:t xml:space="preserve">13:00 - 14:00 </w:t>
            </w:r>
          </w:p>
        </w:tc>
        <w:tc>
          <w:tcPr>
            <w:tcW w:w="1313" w:type="dxa"/>
            <w:shd w:val="clear" w:color="auto" w:fill="auto"/>
          </w:tcPr>
          <w:p w:rsidR="00CE662C" w:rsidRDefault="006E1086">
            <w:pPr>
              <w:spacing w:line="288" w:lineRule="auto"/>
              <w:jc w:val="left"/>
              <w:rPr>
                <w:color w:val="000000" w:themeColor="text1"/>
              </w:rPr>
            </w:pPr>
            <w:r>
              <w:rPr>
                <w:rFonts w:hint="eastAsia"/>
                <w:color w:val="000000" w:themeColor="text1"/>
              </w:rPr>
              <w:t>W</w:t>
            </w:r>
            <w:r>
              <w:rPr>
                <w:color w:val="000000" w:themeColor="text1"/>
              </w:rPr>
              <w:t>elcome Lunch</w:t>
            </w:r>
          </w:p>
        </w:tc>
        <w:tc>
          <w:tcPr>
            <w:tcW w:w="1267" w:type="dxa"/>
            <w:shd w:val="clear" w:color="auto" w:fill="auto"/>
          </w:tcPr>
          <w:p w:rsidR="00CE662C" w:rsidRDefault="006E1086">
            <w:pPr>
              <w:spacing w:line="288" w:lineRule="auto"/>
              <w:jc w:val="left"/>
              <w:rPr>
                <w:color w:val="000000" w:themeColor="text1"/>
              </w:rPr>
            </w:pPr>
            <w:r>
              <w:rPr>
                <w:rFonts w:hint="eastAsia"/>
                <w:color w:val="000000" w:themeColor="text1"/>
              </w:rPr>
              <w:t>L</w:t>
            </w:r>
            <w:r>
              <w:rPr>
                <w:color w:val="000000" w:themeColor="text1"/>
              </w:rPr>
              <w:t>unch break</w:t>
            </w:r>
          </w:p>
        </w:tc>
        <w:tc>
          <w:tcPr>
            <w:tcW w:w="1362" w:type="dxa"/>
            <w:shd w:val="clear" w:color="auto" w:fill="auto"/>
          </w:tcPr>
          <w:p w:rsidR="00CE662C" w:rsidRDefault="006E1086">
            <w:pPr>
              <w:spacing w:line="288" w:lineRule="auto"/>
              <w:jc w:val="left"/>
              <w:rPr>
                <w:color w:val="000000" w:themeColor="text1"/>
              </w:rPr>
            </w:pPr>
            <w:r>
              <w:rPr>
                <w:rFonts w:hint="eastAsia"/>
                <w:color w:val="000000" w:themeColor="text1"/>
              </w:rPr>
              <w:t>L</w:t>
            </w:r>
            <w:r>
              <w:rPr>
                <w:color w:val="000000" w:themeColor="text1"/>
              </w:rPr>
              <w:t>unch break</w:t>
            </w:r>
          </w:p>
        </w:tc>
        <w:tc>
          <w:tcPr>
            <w:tcW w:w="1398" w:type="dxa"/>
            <w:shd w:val="clear" w:color="auto" w:fill="auto"/>
          </w:tcPr>
          <w:p w:rsidR="00CE662C" w:rsidRDefault="006E1086">
            <w:pPr>
              <w:spacing w:line="288" w:lineRule="auto"/>
              <w:jc w:val="left"/>
              <w:rPr>
                <w:color w:val="000000" w:themeColor="text1"/>
              </w:rPr>
            </w:pPr>
            <w:r>
              <w:rPr>
                <w:rFonts w:hint="eastAsia"/>
                <w:color w:val="000000" w:themeColor="text1"/>
              </w:rPr>
              <w:t>L</w:t>
            </w:r>
            <w:r>
              <w:rPr>
                <w:color w:val="000000" w:themeColor="text1"/>
              </w:rPr>
              <w:t>unch break</w:t>
            </w:r>
          </w:p>
        </w:tc>
        <w:tc>
          <w:tcPr>
            <w:tcW w:w="1338" w:type="dxa"/>
            <w:shd w:val="clear" w:color="auto" w:fill="auto"/>
          </w:tcPr>
          <w:p w:rsidR="00CE662C" w:rsidRDefault="006E1086">
            <w:pPr>
              <w:spacing w:line="288" w:lineRule="auto"/>
              <w:jc w:val="left"/>
              <w:rPr>
                <w:color w:val="000000" w:themeColor="text1"/>
              </w:rPr>
            </w:pPr>
            <w:r>
              <w:rPr>
                <w:rFonts w:hint="eastAsia"/>
                <w:color w:val="000000" w:themeColor="text1"/>
              </w:rPr>
              <w:t>L</w:t>
            </w:r>
            <w:r>
              <w:rPr>
                <w:color w:val="000000" w:themeColor="text1"/>
              </w:rPr>
              <w:t>unch break</w:t>
            </w:r>
          </w:p>
        </w:tc>
      </w:tr>
      <w:tr w:rsidR="00CE662C">
        <w:tc>
          <w:tcPr>
            <w:tcW w:w="1546" w:type="dxa"/>
            <w:shd w:val="clear" w:color="auto" w:fill="auto"/>
          </w:tcPr>
          <w:p w:rsidR="00CE662C" w:rsidRDefault="006E1086">
            <w:pPr>
              <w:spacing w:line="288" w:lineRule="auto"/>
              <w:rPr>
                <w:color w:val="000000" w:themeColor="text1"/>
              </w:rPr>
            </w:pPr>
            <w:r>
              <w:rPr>
                <w:rFonts w:hint="eastAsia"/>
                <w:color w:val="000000" w:themeColor="text1"/>
              </w:rPr>
              <w:t>A</w:t>
            </w:r>
            <w:r>
              <w:rPr>
                <w:color w:val="000000" w:themeColor="text1"/>
              </w:rPr>
              <w:t>fternoon</w:t>
            </w:r>
          </w:p>
        </w:tc>
        <w:tc>
          <w:tcPr>
            <w:tcW w:w="1313" w:type="dxa"/>
            <w:shd w:val="clear" w:color="auto" w:fill="auto"/>
          </w:tcPr>
          <w:p w:rsidR="00CE662C" w:rsidRDefault="006E1086">
            <w:pPr>
              <w:spacing w:line="288" w:lineRule="auto"/>
              <w:jc w:val="left"/>
              <w:rPr>
                <w:color w:val="000000" w:themeColor="text1"/>
              </w:rPr>
            </w:pPr>
            <w:r>
              <w:rPr>
                <w:rFonts w:hint="eastAsia"/>
                <w:color w:val="000000" w:themeColor="text1"/>
              </w:rPr>
              <w:t>V</w:t>
            </w:r>
            <w:r>
              <w:rPr>
                <w:color w:val="000000" w:themeColor="text1"/>
              </w:rPr>
              <w:t>isit to Tate Britain Art Gallery</w:t>
            </w:r>
          </w:p>
        </w:tc>
        <w:tc>
          <w:tcPr>
            <w:tcW w:w="1267" w:type="dxa"/>
            <w:shd w:val="clear" w:color="auto" w:fill="auto"/>
          </w:tcPr>
          <w:p w:rsidR="00CE662C" w:rsidRDefault="006E1086">
            <w:pPr>
              <w:spacing w:line="288" w:lineRule="auto"/>
              <w:jc w:val="left"/>
              <w:rPr>
                <w:color w:val="000000" w:themeColor="text1"/>
              </w:rPr>
            </w:pPr>
            <w:r>
              <w:rPr>
                <w:rFonts w:hint="eastAsia"/>
                <w:color w:val="000000" w:themeColor="text1"/>
              </w:rPr>
              <w:t>A</w:t>
            </w:r>
            <w:r>
              <w:rPr>
                <w:color w:val="000000" w:themeColor="text1"/>
              </w:rPr>
              <w:t>cademic lecture: English as a Global language</w:t>
            </w:r>
          </w:p>
        </w:tc>
        <w:tc>
          <w:tcPr>
            <w:tcW w:w="1362" w:type="dxa"/>
            <w:shd w:val="clear" w:color="auto" w:fill="auto"/>
          </w:tcPr>
          <w:p w:rsidR="00CE662C" w:rsidRDefault="006E1086">
            <w:pPr>
              <w:spacing w:line="288" w:lineRule="auto"/>
              <w:jc w:val="left"/>
              <w:rPr>
                <w:color w:val="000000" w:themeColor="text1"/>
              </w:rPr>
            </w:pPr>
            <w:r>
              <w:rPr>
                <w:rFonts w:hint="eastAsia"/>
                <w:color w:val="000000" w:themeColor="text1"/>
              </w:rPr>
              <w:t>S</w:t>
            </w:r>
            <w:r>
              <w:rPr>
                <w:color w:val="000000" w:themeColor="text1"/>
              </w:rPr>
              <w:t>elf-study/free time</w:t>
            </w:r>
          </w:p>
        </w:tc>
        <w:tc>
          <w:tcPr>
            <w:tcW w:w="1398" w:type="dxa"/>
            <w:shd w:val="clear" w:color="auto" w:fill="auto"/>
          </w:tcPr>
          <w:p w:rsidR="00CE662C" w:rsidRDefault="006E1086">
            <w:pPr>
              <w:spacing w:line="288" w:lineRule="auto"/>
              <w:jc w:val="left"/>
              <w:rPr>
                <w:color w:val="000000" w:themeColor="text1"/>
              </w:rPr>
            </w:pPr>
            <w:r>
              <w:rPr>
                <w:color w:val="000000" w:themeColor="text1"/>
              </w:rPr>
              <w:t>Visit to Museum of London</w:t>
            </w:r>
          </w:p>
        </w:tc>
        <w:tc>
          <w:tcPr>
            <w:tcW w:w="1338" w:type="dxa"/>
            <w:shd w:val="clear" w:color="auto" w:fill="auto"/>
          </w:tcPr>
          <w:p w:rsidR="00CE662C" w:rsidRDefault="006E1086">
            <w:pPr>
              <w:spacing w:line="288" w:lineRule="auto"/>
              <w:jc w:val="left"/>
              <w:rPr>
                <w:color w:val="000000" w:themeColor="text1"/>
              </w:rPr>
            </w:pPr>
            <w:r>
              <w:rPr>
                <w:rFonts w:hint="eastAsia"/>
                <w:color w:val="000000" w:themeColor="text1"/>
              </w:rPr>
              <w:t>V</w:t>
            </w:r>
            <w:r>
              <w:rPr>
                <w:color w:val="000000" w:themeColor="text1"/>
              </w:rPr>
              <w:t>isit to Kew Gardens</w:t>
            </w:r>
          </w:p>
        </w:tc>
      </w:tr>
    </w:tbl>
    <w:p w:rsidR="00CE662C" w:rsidRDefault="006E1086">
      <w:pPr>
        <w:widowControl/>
        <w:spacing w:line="288" w:lineRule="auto"/>
        <w:jc w:val="left"/>
        <w:rPr>
          <w:rFonts w:asciiTheme="minorEastAsia" w:eastAsiaTheme="minorEastAsia" w:hAnsiTheme="minorEastAsia" w:cs="Calibri"/>
          <w:color w:val="000000" w:themeColor="text1"/>
          <w:szCs w:val="21"/>
        </w:rPr>
      </w:pPr>
      <w:r>
        <w:rPr>
          <w:rFonts w:asciiTheme="minorEastAsia" w:eastAsiaTheme="minorEastAsia" w:hAnsiTheme="minorEastAsia" w:cs="Calibri" w:hint="eastAsia"/>
          <w:color w:val="000000" w:themeColor="text1"/>
          <w:szCs w:val="21"/>
        </w:rPr>
        <w:t>*表格为项目安排样表，仅作为参考，海外根据实际情况对时间和学习内容做调整。</w:t>
      </w:r>
      <w:r>
        <w:rPr>
          <w:rFonts w:asciiTheme="minorEastAsia" w:eastAsiaTheme="minorEastAsia" w:hAnsiTheme="minorEastAsia" w:cs="Helvetica" w:hint="eastAsia"/>
          <w:color w:val="000000" w:themeColor="text1"/>
          <w:kern w:val="0"/>
          <w:szCs w:val="21"/>
        </w:rPr>
        <w:t>海外有权延期或者取消项目。</w:t>
      </w:r>
    </w:p>
    <w:p w:rsidR="00CE662C" w:rsidRDefault="00CE662C">
      <w:pPr>
        <w:widowControl/>
        <w:spacing w:line="288" w:lineRule="auto"/>
        <w:jc w:val="left"/>
        <w:rPr>
          <w:rFonts w:asciiTheme="minorEastAsia" w:eastAsiaTheme="minorEastAsia" w:hAnsiTheme="minorEastAsia" w:cs="Helvetica"/>
          <w:color w:val="000000" w:themeColor="text1"/>
          <w:kern w:val="0"/>
          <w:szCs w:val="21"/>
        </w:rPr>
      </w:pPr>
    </w:p>
    <w:p w:rsidR="00CE662C" w:rsidRDefault="006E1086">
      <w:pPr>
        <w:pStyle w:val="1"/>
        <w:widowControl/>
        <w:tabs>
          <w:tab w:val="left" w:pos="426"/>
          <w:tab w:val="right" w:pos="9639"/>
        </w:tabs>
        <w:snapToGrid w:val="0"/>
        <w:spacing w:line="288" w:lineRule="auto"/>
        <w:ind w:firstLineChars="0" w:firstLine="0"/>
        <w:rPr>
          <w:rFonts w:asciiTheme="minorEastAsia" w:eastAsiaTheme="minorEastAsia" w:hAnsiTheme="minorEastAsia"/>
          <w:b/>
          <w:color w:val="000000" w:themeColor="text1"/>
          <w:szCs w:val="21"/>
        </w:rPr>
      </w:pPr>
      <w:r>
        <w:rPr>
          <w:rFonts w:asciiTheme="minorEastAsia" w:eastAsiaTheme="minorEastAsia" w:hAnsiTheme="minorEastAsia" w:cs="Helvetica"/>
          <w:color w:val="000000" w:themeColor="text1"/>
          <w:kern w:val="0"/>
          <w:szCs w:val="21"/>
        </w:rPr>
        <w:t>三</w:t>
      </w:r>
      <w:r>
        <w:rPr>
          <w:rFonts w:asciiTheme="minorEastAsia" w:eastAsiaTheme="minorEastAsia" w:hAnsiTheme="minorEastAsia" w:cs="Helvetica" w:hint="eastAsia"/>
          <w:color w:val="000000" w:themeColor="text1"/>
          <w:kern w:val="0"/>
          <w:szCs w:val="21"/>
        </w:rPr>
        <w:t>、</w:t>
      </w:r>
      <w:r>
        <w:rPr>
          <w:rFonts w:asciiTheme="minorEastAsia" w:eastAsiaTheme="minorEastAsia" w:hAnsiTheme="minorEastAsia" w:hint="eastAsia"/>
          <w:b/>
          <w:color w:val="000000" w:themeColor="text1"/>
          <w:szCs w:val="21"/>
        </w:rPr>
        <w:t>项目优势</w:t>
      </w:r>
    </w:p>
    <w:p w:rsidR="00CE662C" w:rsidRDefault="006E1086">
      <w:pPr>
        <w:pStyle w:val="ae"/>
        <w:widowControl/>
        <w:shd w:val="clear" w:color="auto" w:fill="FFFFFF"/>
        <w:spacing w:line="288" w:lineRule="auto"/>
        <w:ind w:firstLineChars="0" w:hanging="25"/>
        <w:jc w:val="left"/>
        <w:rPr>
          <w:rFonts w:asciiTheme="minorEastAsia" w:eastAsiaTheme="minorEastAsia" w:hAnsiTheme="minorEastAsia" w:cs="Calibri"/>
          <w:color w:val="000000" w:themeColor="text1"/>
          <w:szCs w:val="21"/>
        </w:rPr>
      </w:pPr>
      <w:r>
        <w:rPr>
          <w:rFonts w:asciiTheme="minorEastAsia" w:eastAsiaTheme="minorEastAsia" w:hAnsiTheme="minorEastAsia" w:cs="Calibri"/>
          <w:color w:val="000000" w:themeColor="text1"/>
          <w:szCs w:val="21"/>
        </w:rPr>
        <w:t>1.</w:t>
      </w:r>
      <w:r>
        <w:rPr>
          <w:rFonts w:asciiTheme="minorEastAsia" w:eastAsiaTheme="minorEastAsia" w:hAnsiTheme="minorEastAsia" w:cs="Calibri" w:hint="eastAsia"/>
          <w:color w:val="000000" w:themeColor="text1"/>
          <w:szCs w:val="21"/>
        </w:rPr>
        <w:t xml:space="preserve"> </w:t>
      </w:r>
      <w:r>
        <w:rPr>
          <w:rFonts w:asciiTheme="minorEastAsia" w:eastAsiaTheme="minorEastAsia" w:hAnsiTheme="minorEastAsia" w:cs="Calibri" w:hint="eastAsia"/>
          <w:b/>
          <w:bCs/>
          <w:color w:val="000000" w:themeColor="text1"/>
          <w:szCs w:val="21"/>
        </w:rPr>
        <w:t>绝佳英语学习地点：</w:t>
      </w:r>
      <w:r>
        <w:rPr>
          <w:rFonts w:asciiTheme="minorEastAsia" w:eastAsiaTheme="minorEastAsia" w:hAnsiTheme="minorEastAsia" w:cs="Calibri" w:hint="eastAsia"/>
          <w:color w:val="000000" w:themeColor="text1"/>
          <w:szCs w:val="21"/>
        </w:rPr>
        <w:t>伦敦大学学院坐落于伦敦市中心，学生能和来自不同文化背景的学生一起学习，接触标准英式英语，并且能在丰富的文化生活中进行检验和实践；</w:t>
      </w:r>
    </w:p>
    <w:p w:rsidR="00CE662C" w:rsidRDefault="006E1086">
      <w:pPr>
        <w:pStyle w:val="ae"/>
        <w:widowControl/>
        <w:shd w:val="clear" w:color="auto" w:fill="FFFFFF"/>
        <w:spacing w:line="288" w:lineRule="auto"/>
        <w:ind w:firstLineChars="0" w:hanging="25"/>
        <w:jc w:val="left"/>
        <w:rPr>
          <w:rFonts w:asciiTheme="minorEastAsia" w:eastAsiaTheme="minorEastAsia" w:hAnsiTheme="minorEastAsia" w:cs="Calibri"/>
          <w:color w:val="000000" w:themeColor="text1"/>
          <w:szCs w:val="21"/>
        </w:rPr>
      </w:pPr>
      <w:r>
        <w:rPr>
          <w:rFonts w:asciiTheme="minorEastAsia" w:eastAsiaTheme="minorEastAsia" w:hAnsiTheme="minorEastAsia" w:cs="Calibri"/>
          <w:color w:val="000000" w:themeColor="text1"/>
          <w:szCs w:val="21"/>
        </w:rPr>
        <w:lastRenderedPageBreak/>
        <w:t>2.</w:t>
      </w:r>
      <w:r>
        <w:rPr>
          <w:rFonts w:asciiTheme="minorEastAsia" w:eastAsiaTheme="minorEastAsia" w:hAnsiTheme="minorEastAsia" w:cs="Calibri" w:hint="eastAsia"/>
          <w:color w:val="000000" w:themeColor="text1"/>
          <w:szCs w:val="21"/>
        </w:rPr>
        <w:t xml:space="preserve"> </w:t>
      </w:r>
      <w:r>
        <w:rPr>
          <w:rFonts w:asciiTheme="minorEastAsia" w:eastAsiaTheme="minorEastAsia" w:hAnsiTheme="minorEastAsia" w:cs="Calibri"/>
          <w:b/>
          <w:bCs/>
          <w:color w:val="000000" w:themeColor="text1"/>
          <w:szCs w:val="21"/>
        </w:rPr>
        <w:t>完整的英国教学体验：</w:t>
      </w:r>
      <w:r>
        <w:rPr>
          <w:rFonts w:asciiTheme="minorEastAsia" w:eastAsiaTheme="minorEastAsia" w:hAnsiTheme="minorEastAsia" w:cs="Calibri" w:hint="eastAsia"/>
          <w:color w:val="000000" w:themeColor="text1"/>
          <w:szCs w:val="21"/>
        </w:rPr>
        <w:t>项目</w:t>
      </w:r>
      <w:r>
        <w:rPr>
          <w:rFonts w:asciiTheme="minorEastAsia" w:eastAsiaTheme="minorEastAsia" w:hAnsiTheme="minorEastAsia" w:cs="Calibri"/>
          <w:color w:val="000000" w:themeColor="text1"/>
          <w:szCs w:val="21"/>
        </w:rPr>
        <w:t>通过授课、讲座、分组讨论、助教辅导、课下自习等多种形式来提高学生的语言能力、学术研究报告撰写能力、学术演讲能力、学生的素养和思维能力、自学能力，并充分了解英国的文化教育体系</w:t>
      </w:r>
      <w:r>
        <w:rPr>
          <w:rFonts w:asciiTheme="minorEastAsia" w:eastAsiaTheme="minorEastAsia" w:hAnsiTheme="minorEastAsia" w:cs="Calibri" w:hint="eastAsia"/>
          <w:color w:val="000000" w:themeColor="text1"/>
          <w:szCs w:val="21"/>
        </w:rPr>
        <w:t>；</w:t>
      </w:r>
    </w:p>
    <w:p w:rsidR="00CE662C" w:rsidRDefault="006E1086">
      <w:pPr>
        <w:pStyle w:val="ae"/>
        <w:widowControl/>
        <w:shd w:val="clear" w:color="auto" w:fill="FFFFFF"/>
        <w:spacing w:line="288" w:lineRule="auto"/>
        <w:ind w:firstLineChars="0" w:hanging="25"/>
        <w:jc w:val="left"/>
        <w:rPr>
          <w:rFonts w:asciiTheme="minorEastAsia" w:eastAsiaTheme="minorEastAsia" w:hAnsiTheme="minorEastAsia" w:cs="Calibri"/>
          <w:color w:val="000000" w:themeColor="text1"/>
          <w:szCs w:val="21"/>
        </w:rPr>
      </w:pPr>
      <w:r>
        <w:rPr>
          <w:rFonts w:asciiTheme="minorEastAsia" w:eastAsiaTheme="minorEastAsia" w:hAnsiTheme="minorEastAsia" w:cs="Calibri"/>
          <w:color w:val="000000" w:themeColor="text1"/>
          <w:szCs w:val="21"/>
        </w:rPr>
        <w:t>3.</w:t>
      </w:r>
      <w:r>
        <w:rPr>
          <w:rFonts w:asciiTheme="minorEastAsia" w:eastAsiaTheme="minorEastAsia" w:hAnsiTheme="minorEastAsia" w:cs="Calibri" w:hint="eastAsia"/>
          <w:color w:val="000000" w:themeColor="text1"/>
          <w:szCs w:val="21"/>
        </w:rPr>
        <w:t xml:space="preserve"> </w:t>
      </w:r>
      <w:r>
        <w:rPr>
          <w:rFonts w:asciiTheme="minorEastAsia" w:eastAsiaTheme="minorEastAsia" w:hAnsiTheme="minorEastAsia" w:cs="Calibri" w:hint="eastAsia"/>
          <w:b/>
          <w:bCs/>
          <w:color w:val="000000" w:themeColor="text1"/>
          <w:szCs w:val="21"/>
        </w:rPr>
        <w:t>课程活动丰富：</w:t>
      </w:r>
      <w:r>
        <w:rPr>
          <w:rFonts w:asciiTheme="minorEastAsia" w:eastAsiaTheme="minorEastAsia" w:hAnsiTheme="minorEastAsia" w:cs="Calibri" w:hint="eastAsia"/>
          <w:color w:val="000000" w:themeColor="text1"/>
          <w:szCs w:val="21"/>
        </w:rPr>
        <w:t>项目由校方组织文化游览活动，参访伦敦文化景点以及校内各类游戏和活动，进一步了解英国的文化氛围和社会环境。在丰富校园生活同时，让学生在真实场景中学习和应用英语；</w:t>
      </w:r>
    </w:p>
    <w:p w:rsidR="00CE662C" w:rsidRDefault="006E1086">
      <w:pPr>
        <w:pStyle w:val="ae"/>
        <w:widowControl/>
        <w:spacing w:line="288" w:lineRule="auto"/>
        <w:ind w:firstLineChars="0" w:hanging="25"/>
        <w:jc w:val="left"/>
        <w:rPr>
          <w:rFonts w:asciiTheme="minorEastAsia" w:eastAsiaTheme="minorEastAsia" w:hAnsiTheme="minorEastAsia" w:cs="Calibri"/>
          <w:color w:val="000000" w:themeColor="text1"/>
          <w:szCs w:val="21"/>
        </w:rPr>
      </w:pPr>
      <w:r>
        <w:rPr>
          <w:rFonts w:asciiTheme="minorEastAsia" w:eastAsiaTheme="minorEastAsia" w:hAnsiTheme="minorEastAsia" w:cs="Calibri"/>
          <w:color w:val="000000" w:themeColor="text1"/>
          <w:szCs w:val="21"/>
        </w:rPr>
        <w:t>4.</w:t>
      </w:r>
      <w:r>
        <w:rPr>
          <w:rFonts w:asciiTheme="minorEastAsia" w:eastAsiaTheme="minorEastAsia" w:hAnsiTheme="minorEastAsia" w:cs="Calibri" w:hint="eastAsia"/>
          <w:color w:val="000000" w:themeColor="text1"/>
          <w:szCs w:val="21"/>
        </w:rPr>
        <w:t xml:space="preserve"> </w:t>
      </w:r>
      <w:r>
        <w:rPr>
          <w:rFonts w:asciiTheme="minorEastAsia" w:eastAsiaTheme="minorEastAsia" w:hAnsiTheme="minorEastAsia" w:cs="Calibri"/>
          <w:b/>
          <w:bCs/>
          <w:color w:val="000000" w:themeColor="text1"/>
          <w:szCs w:val="21"/>
        </w:rPr>
        <w:t>官方教学资源</w:t>
      </w:r>
      <w:r>
        <w:rPr>
          <w:rFonts w:asciiTheme="minorEastAsia" w:eastAsiaTheme="minorEastAsia" w:hAnsiTheme="minorEastAsia" w:cs="Calibri" w:hint="eastAsia"/>
          <w:b/>
          <w:bCs/>
          <w:color w:val="000000" w:themeColor="text1"/>
          <w:szCs w:val="21"/>
        </w:rPr>
        <w:t>及收获</w:t>
      </w:r>
      <w:r>
        <w:rPr>
          <w:rFonts w:asciiTheme="minorEastAsia" w:eastAsiaTheme="minorEastAsia" w:hAnsiTheme="minorEastAsia" w:cs="Calibri"/>
          <w:b/>
          <w:bCs/>
          <w:color w:val="000000" w:themeColor="text1"/>
          <w:szCs w:val="21"/>
        </w:rPr>
        <w:t>：</w:t>
      </w:r>
      <w:r>
        <w:rPr>
          <w:rFonts w:asciiTheme="minorEastAsia" w:eastAsiaTheme="minorEastAsia" w:hAnsiTheme="minorEastAsia" w:cs="Calibri" w:hint="eastAsia"/>
          <w:color w:val="000000" w:themeColor="text1"/>
          <w:szCs w:val="21"/>
        </w:rPr>
        <w:t>世界一流师资授课，项目完成</w:t>
      </w:r>
      <w:r>
        <w:rPr>
          <w:rFonts w:asciiTheme="minorEastAsia" w:eastAsiaTheme="minorEastAsia" w:hAnsiTheme="minorEastAsia" w:cs="Calibri"/>
          <w:color w:val="000000" w:themeColor="text1"/>
          <w:szCs w:val="21"/>
        </w:rPr>
        <w:t>将获得校方</w:t>
      </w:r>
      <w:r w:rsidR="007060CB">
        <w:rPr>
          <w:rFonts w:asciiTheme="minorEastAsia" w:eastAsiaTheme="minorEastAsia" w:hAnsiTheme="minorEastAsia" w:cs="Calibri" w:hint="eastAsia"/>
          <w:color w:val="000000" w:themeColor="text1"/>
          <w:szCs w:val="21"/>
        </w:rPr>
        <w:t>结业</w:t>
      </w:r>
      <w:r>
        <w:rPr>
          <w:rFonts w:asciiTheme="minorEastAsia" w:eastAsiaTheme="minorEastAsia" w:hAnsiTheme="minorEastAsia" w:cs="Calibri"/>
          <w:color w:val="000000" w:themeColor="text1"/>
          <w:szCs w:val="21"/>
        </w:rPr>
        <w:t>证书</w:t>
      </w:r>
      <w:r>
        <w:rPr>
          <w:rFonts w:asciiTheme="minorEastAsia" w:eastAsiaTheme="minorEastAsia" w:hAnsiTheme="minorEastAsia" w:cs="Calibri" w:hint="eastAsia"/>
          <w:color w:val="000000" w:themeColor="text1"/>
          <w:szCs w:val="21"/>
        </w:rPr>
        <w:t>，</w:t>
      </w:r>
      <w:r>
        <w:rPr>
          <w:rFonts w:asciiTheme="minorEastAsia" w:eastAsiaTheme="minorEastAsia" w:hAnsiTheme="minorEastAsia" w:cs="Calibri"/>
          <w:color w:val="000000" w:themeColor="text1"/>
          <w:szCs w:val="21"/>
        </w:rPr>
        <w:t>以及详细学习报告</w:t>
      </w:r>
      <w:r>
        <w:rPr>
          <w:rFonts w:asciiTheme="minorEastAsia" w:eastAsiaTheme="minorEastAsia" w:hAnsiTheme="minorEastAsia" w:cs="Calibri" w:hint="eastAsia"/>
          <w:color w:val="000000" w:themeColor="text1"/>
          <w:szCs w:val="21"/>
        </w:rPr>
        <w:t>；</w:t>
      </w:r>
    </w:p>
    <w:p w:rsidR="00CE662C" w:rsidRDefault="006E1086">
      <w:pPr>
        <w:pStyle w:val="ae"/>
        <w:widowControl/>
        <w:spacing w:line="288" w:lineRule="auto"/>
        <w:ind w:left="395" w:firstLineChars="0" w:hanging="420"/>
        <w:jc w:val="left"/>
        <w:rPr>
          <w:rFonts w:asciiTheme="minorEastAsia" w:eastAsiaTheme="minorEastAsia" w:hAnsiTheme="minorEastAsia" w:cs="Calibri"/>
          <w:color w:val="000000" w:themeColor="text1"/>
          <w:szCs w:val="21"/>
        </w:rPr>
      </w:pPr>
      <w:r>
        <w:rPr>
          <w:rFonts w:asciiTheme="minorEastAsia" w:eastAsiaTheme="minorEastAsia" w:hAnsiTheme="minorEastAsia" w:cs="Calibri"/>
          <w:color w:val="000000" w:themeColor="text1"/>
          <w:szCs w:val="21"/>
        </w:rPr>
        <w:t>5.</w:t>
      </w:r>
      <w:r>
        <w:rPr>
          <w:rFonts w:asciiTheme="minorEastAsia" w:eastAsiaTheme="minorEastAsia" w:hAnsiTheme="minorEastAsia" w:cs="Calibri" w:hint="eastAsia"/>
          <w:color w:val="000000" w:themeColor="text1"/>
          <w:szCs w:val="21"/>
        </w:rPr>
        <w:t xml:space="preserve"> </w:t>
      </w:r>
      <w:r>
        <w:rPr>
          <w:rFonts w:asciiTheme="minorEastAsia" w:eastAsiaTheme="minorEastAsia" w:hAnsiTheme="minorEastAsia" w:cs="Calibri" w:hint="eastAsia"/>
          <w:b/>
          <w:bCs/>
          <w:color w:val="000000" w:themeColor="text1"/>
          <w:szCs w:val="21"/>
        </w:rPr>
        <w:t>课程授课方式灵活：</w:t>
      </w:r>
      <w:r>
        <w:rPr>
          <w:rFonts w:asciiTheme="minorEastAsia" w:eastAsiaTheme="minorEastAsia" w:hAnsiTheme="minorEastAsia" w:cs="Calibri" w:hint="eastAsia"/>
          <w:color w:val="000000" w:themeColor="text1"/>
          <w:szCs w:val="21"/>
        </w:rPr>
        <w:t>小班授课，一个班12-14人，提供大量互动的机会。</w:t>
      </w:r>
    </w:p>
    <w:p w:rsidR="00CE662C" w:rsidRDefault="00CE662C">
      <w:pPr>
        <w:widowControl/>
        <w:spacing w:line="288" w:lineRule="auto"/>
        <w:jc w:val="left"/>
        <w:rPr>
          <w:rFonts w:asciiTheme="minorEastAsia" w:eastAsiaTheme="minorEastAsia" w:hAnsiTheme="minorEastAsia" w:cs="Calibri"/>
          <w:b/>
          <w:color w:val="000000" w:themeColor="text1"/>
          <w:szCs w:val="21"/>
        </w:rPr>
      </w:pPr>
    </w:p>
    <w:p w:rsidR="00CE662C" w:rsidRDefault="006E1086">
      <w:pPr>
        <w:widowControl/>
        <w:spacing w:line="288" w:lineRule="auto"/>
        <w:jc w:val="left"/>
        <w:rPr>
          <w:rFonts w:asciiTheme="minorEastAsia" w:eastAsiaTheme="minorEastAsia" w:hAnsiTheme="minorEastAsia" w:cs="Calibri"/>
          <w:color w:val="000000" w:themeColor="text1"/>
          <w:szCs w:val="21"/>
        </w:rPr>
      </w:pPr>
      <w:r>
        <w:rPr>
          <w:rFonts w:asciiTheme="minorEastAsia" w:eastAsiaTheme="minorEastAsia" w:hAnsiTheme="minorEastAsia" w:cs="Calibri" w:hint="eastAsia"/>
          <w:b/>
          <w:color w:val="000000" w:themeColor="text1"/>
          <w:szCs w:val="21"/>
        </w:rPr>
        <w:t>四、项目收获:</w:t>
      </w:r>
      <w:r>
        <w:rPr>
          <w:rFonts w:asciiTheme="minorEastAsia" w:eastAsiaTheme="minorEastAsia" w:hAnsiTheme="minorEastAsia" w:cs="Calibri" w:hint="eastAsia"/>
          <w:color w:val="000000" w:themeColor="text1"/>
          <w:szCs w:val="21"/>
        </w:rPr>
        <w:t>官方证书</w:t>
      </w:r>
      <w:r>
        <w:rPr>
          <w:rFonts w:asciiTheme="minorEastAsia" w:eastAsiaTheme="minorEastAsia" w:hAnsiTheme="minorEastAsia" w:cs="Calibri" w:hint="eastAsia"/>
          <w:b/>
          <w:color w:val="000000" w:themeColor="text1"/>
          <w:szCs w:val="21"/>
        </w:rPr>
        <w:t>、</w:t>
      </w:r>
      <w:r>
        <w:rPr>
          <w:rFonts w:asciiTheme="minorEastAsia" w:eastAsiaTheme="minorEastAsia" w:hAnsiTheme="minorEastAsia" w:cs="Calibri"/>
          <w:color w:val="000000" w:themeColor="text1"/>
          <w:szCs w:val="21"/>
        </w:rPr>
        <w:t>详细学习报告</w:t>
      </w:r>
    </w:p>
    <w:p w:rsidR="00CE662C" w:rsidRDefault="00CE662C">
      <w:pPr>
        <w:widowControl/>
        <w:spacing w:line="288" w:lineRule="auto"/>
        <w:jc w:val="left"/>
        <w:rPr>
          <w:rFonts w:asciiTheme="minorEastAsia" w:eastAsiaTheme="minorEastAsia" w:hAnsiTheme="minorEastAsia" w:cs="Calibri"/>
          <w:color w:val="000000" w:themeColor="text1"/>
          <w:szCs w:val="21"/>
        </w:rPr>
      </w:pPr>
    </w:p>
    <w:p w:rsidR="00CE662C" w:rsidRDefault="006E1086">
      <w:pPr>
        <w:widowControl/>
        <w:spacing w:line="288" w:lineRule="auto"/>
        <w:rPr>
          <w:rFonts w:asciiTheme="minorEastAsia" w:eastAsiaTheme="minorEastAsia" w:hAnsiTheme="minorEastAsia" w:cs="Calibri"/>
          <w:b/>
          <w:color w:val="000000" w:themeColor="text1"/>
          <w:szCs w:val="21"/>
        </w:rPr>
      </w:pPr>
      <w:r>
        <w:rPr>
          <w:rFonts w:asciiTheme="minorEastAsia" w:eastAsiaTheme="minorEastAsia" w:hAnsiTheme="minorEastAsia" w:cs="Calibri" w:hint="eastAsia"/>
          <w:b/>
          <w:color w:val="000000" w:themeColor="text1"/>
          <w:szCs w:val="21"/>
        </w:rPr>
        <w:t>五、项目信息</w:t>
      </w:r>
    </w:p>
    <w:p w:rsidR="00CE662C" w:rsidRDefault="006E1086">
      <w:pPr>
        <w:pStyle w:val="ae"/>
        <w:widowControl/>
        <w:spacing w:line="288" w:lineRule="auto"/>
        <w:ind w:left="420" w:firstLineChars="0" w:hanging="420"/>
        <w:jc w:val="left"/>
        <w:rPr>
          <w:rFonts w:asciiTheme="minorEastAsia" w:eastAsiaTheme="minorEastAsia" w:hAnsiTheme="minorEastAsia" w:cs="Calibri"/>
          <w:color w:val="000000" w:themeColor="text1"/>
          <w:szCs w:val="21"/>
        </w:rPr>
      </w:pPr>
      <w:r>
        <w:rPr>
          <w:rFonts w:asciiTheme="minorEastAsia" w:eastAsiaTheme="minorEastAsia" w:hAnsiTheme="minorEastAsia" w:cs="Calibri"/>
          <w:color w:val="000000" w:themeColor="text1"/>
          <w:szCs w:val="21"/>
        </w:rPr>
        <w:t>1.</w:t>
      </w:r>
      <w:r>
        <w:rPr>
          <w:rFonts w:asciiTheme="minorEastAsia" w:eastAsiaTheme="minorEastAsia" w:hAnsiTheme="minorEastAsia" w:cs="Calibri" w:hint="eastAsia"/>
          <w:color w:val="000000" w:themeColor="text1"/>
          <w:szCs w:val="21"/>
        </w:rPr>
        <w:t xml:space="preserve"> 项目时间：8月</w:t>
      </w:r>
      <w:r>
        <w:rPr>
          <w:rFonts w:asciiTheme="minorEastAsia" w:eastAsiaTheme="minorEastAsia" w:hAnsiTheme="minorEastAsia" w:cs="Calibri"/>
          <w:color w:val="000000" w:themeColor="text1"/>
          <w:szCs w:val="21"/>
        </w:rPr>
        <w:t>3</w:t>
      </w:r>
      <w:r>
        <w:rPr>
          <w:rFonts w:asciiTheme="minorEastAsia" w:eastAsiaTheme="minorEastAsia" w:hAnsiTheme="minorEastAsia" w:cs="Calibri" w:hint="eastAsia"/>
          <w:color w:val="000000" w:themeColor="text1"/>
          <w:szCs w:val="21"/>
        </w:rPr>
        <w:t>日-8月2</w:t>
      </w:r>
      <w:r>
        <w:rPr>
          <w:rFonts w:asciiTheme="minorEastAsia" w:eastAsiaTheme="minorEastAsia" w:hAnsiTheme="minorEastAsia" w:cs="Calibri"/>
          <w:color w:val="000000" w:themeColor="text1"/>
          <w:szCs w:val="21"/>
        </w:rPr>
        <w:t>1</w:t>
      </w:r>
      <w:r>
        <w:rPr>
          <w:rFonts w:asciiTheme="minorEastAsia" w:eastAsiaTheme="minorEastAsia" w:hAnsiTheme="minorEastAsia" w:cs="Calibri" w:hint="eastAsia"/>
          <w:color w:val="000000" w:themeColor="text1"/>
          <w:szCs w:val="21"/>
        </w:rPr>
        <w:t>日</w:t>
      </w:r>
    </w:p>
    <w:p w:rsidR="00CE662C" w:rsidRDefault="006E1086">
      <w:pPr>
        <w:pStyle w:val="ae"/>
        <w:widowControl/>
        <w:spacing w:line="288" w:lineRule="auto"/>
        <w:ind w:left="420" w:firstLineChars="0" w:hanging="420"/>
        <w:jc w:val="left"/>
        <w:rPr>
          <w:rFonts w:asciiTheme="minorEastAsia" w:eastAsiaTheme="minorEastAsia" w:hAnsiTheme="minorEastAsia" w:cs="Calibri"/>
          <w:color w:val="000000" w:themeColor="text1"/>
          <w:szCs w:val="21"/>
        </w:rPr>
      </w:pPr>
      <w:r>
        <w:rPr>
          <w:rFonts w:asciiTheme="minorEastAsia" w:eastAsiaTheme="minorEastAsia" w:hAnsiTheme="minorEastAsia" w:cs="Calibri"/>
          <w:color w:val="000000" w:themeColor="text1"/>
          <w:szCs w:val="21"/>
        </w:rPr>
        <w:t>2.</w:t>
      </w:r>
      <w:r>
        <w:rPr>
          <w:rFonts w:asciiTheme="minorEastAsia" w:eastAsiaTheme="minorEastAsia" w:hAnsiTheme="minorEastAsia" w:cs="Calibri" w:hint="eastAsia"/>
          <w:color w:val="000000" w:themeColor="text1"/>
          <w:szCs w:val="21"/>
        </w:rPr>
        <w:t xml:space="preserve"> 学时：</w:t>
      </w:r>
      <w:r>
        <w:rPr>
          <w:rFonts w:asciiTheme="minorEastAsia" w:eastAsiaTheme="minorEastAsia" w:hAnsiTheme="minorEastAsia" w:cs="宋体"/>
          <w:color w:val="000000" w:themeColor="text1"/>
          <w:spacing w:val="9"/>
          <w:kern w:val="0"/>
          <w:szCs w:val="21"/>
        </w:rPr>
        <w:t>每周</w:t>
      </w:r>
      <w:r>
        <w:rPr>
          <w:rFonts w:asciiTheme="minorEastAsia" w:eastAsiaTheme="minorEastAsia" w:hAnsiTheme="minorEastAsia" w:cs="宋体" w:hint="eastAsia"/>
          <w:color w:val="000000" w:themeColor="text1"/>
          <w:spacing w:val="9"/>
          <w:kern w:val="0"/>
          <w:szCs w:val="21"/>
        </w:rPr>
        <w:t>1</w:t>
      </w:r>
      <w:r>
        <w:rPr>
          <w:rFonts w:asciiTheme="minorEastAsia" w:eastAsiaTheme="minorEastAsia" w:hAnsiTheme="minorEastAsia" w:cs="宋体"/>
          <w:color w:val="000000" w:themeColor="text1"/>
          <w:spacing w:val="9"/>
          <w:kern w:val="0"/>
          <w:szCs w:val="21"/>
        </w:rPr>
        <w:t>5</w:t>
      </w:r>
      <w:r>
        <w:rPr>
          <w:rFonts w:asciiTheme="minorEastAsia" w:eastAsiaTheme="minorEastAsia" w:hAnsiTheme="minorEastAsia" w:cs="宋体" w:hint="eastAsia"/>
          <w:color w:val="000000" w:themeColor="text1"/>
          <w:spacing w:val="9"/>
          <w:kern w:val="0"/>
          <w:szCs w:val="21"/>
        </w:rPr>
        <w:t>学时（</w:t>
      </w:r>
      <w:r>
        <w:rPr>
          <w:rFonts w:asciiTheme="minorEastAsia" w:eastAsiaTheme="minorEastAsia" w:hAnsiTheme="minorEastAsia" w:cs="宋体"/>
          <w:color w:val="000000" w:themeColor="text1"/>
          <w:spacing w:val="9"/>
          <w:kern w:val="0"/>
          <w:szCs w:val="21"/>
        </w:rPr>
        <w:t>50</w:t>
      </w:r>
      <w:r>
        <w:rPr>
          <w:rFonts w:asciiTheme="minorEastAsia" w:eastAsiaTheme="minorEastAsia" w:hAnsiTheme="minorEastAsia" w:cs="宋体" w:hint="eastAsia"/>
          <w:color w:val="000000" w:themeColor="text1"/>
          <w:spacing w:val="9"/>
          <w:kern w:val="0"/>
          <w:szCs w:val="21"/>
        </w:rPr>
        <w:t>分钟</w:t>
      </w:r>
      <w:r>
        <w:rPr>
          <w:rFonts w:asciiTheme="minorEastAsia" w:eastAsiaTheme="minorEastAsia" w:hAnsiTheme="minorEastAsia" w:cs="宋体"/>
          <w:color w:val="000000" w:themeColor="text1"/>
          <w:spacing w:val="9"/>
          <w:kern w:val="0"/>
          <w:szCs w:val="21"/>
        </w:rPr>
        <w:t>/</w:t>
      </w:r>
      <w:r>
        <w:rPr>
          <w:rFonts w:asciiTheme="minorEastAsia" w:eastAsiaTheme="minorEastAsia" w:hAnsiTheme="minorEastAsia" w:cs="宋体" w:hint="eastAsia"/>
          <w:color w:val="000000" w:themeColor="text1"/>
          <w:spacing w:val="9"/>
          <w:kern w:val="0"/>
          <w:szCs w:val="21"/>
        </w:rPr>
        <w:t>学时）</w:t>
      </w:r>
    </w:p>
    <w:p w:rsidR="00CE662C" w:rsidRDefault="006E1086">
      <w:pPr>
        <w:pStyle w:val="ae"/>
        <w:spacing w:line="288" w:lineRule="auto"/>
        <w:ind w:left="420" w:firstLineChars="0" w:hanging="420"/>
        <w:rPr>
          <w:rFonts w:asciiTheme="minorEastAsia" w:hAnsiTheme="minorEastAsia"/>
          <w:color w:val="000000" w:themeColor="text1"/>
        </w:rPr>
      </w:pPr>
      <w:r>
        <w:rPr>
          <w:rFonts w:asciiTheme="minorEastAsia" w:hAnsiTheme="minorEastAsia"/>
          <w:color w:val="000000" w:themeColor="text1"/>
        </w:rPr>
        <w:t>3.</w:t>
      </w:r>
      <w:r>
        <w:rPr>
          <w:rFonts w:asciiTheme="minorEastAsia" w:hAnsiTheme="minorEastAsia" w:hint="eastAsia"/>
          <w:color w:val="000000" w:themeColor="text1"/>
        </w:rPr>
        <w:t xml:space="preserve"> </w:t>
      </w:r>
      <w:r>
        <w:rPr>
          <w:rFonts w:asciiTheme="minorEastAsia" w:eastAsiaTheme="minorEastAsia" w:hAnsiTheme="minorEastAsia" w:cs="Calibri" w:hint="eastAsia"/>
          <w:color w:val="000000" w:themeColor="text1"/>
          <w:szCs w:val="21"/>
        </w:rPr>
        <w:t>选拔人数：小班制，</w:t>
      </w:r>
      <w:r>
        <w:rPr>
          <w:rFonts w:asciiTheme="minorEastAsia" w:hAnsiTheme="minorEastAsia" w:cs="Calibri" w:hint="eastAsia"/>
          <w:color w:val="000000" w:themeColor="text1"/>
          <w:lang w:eastAsia="zh-TW"/>
        </w:rPr>
        <w:t>名额总量有限，先申请先录取原则</w:t>
      </w:r>
    </w:p>
    <w:p w:rsidR="00CE662C" w:rsidRDefault="006E1086">
      <w:pPr>
        <w:pStyle w:val="ae"/>
        <w:spacing w:line="288" w:lineRule="auto"/>
        <w:ind w:left="420" w:firstLineChars="0" w:hanging="420"/>
        <w:rPr>
          <w:rFonts w:asciiTheme="minorEastAsia" w:eastAsiaTheme="minorEastAsia" w:hAnsiTheme="minorEastAsia" w:cs="Calibri"/>
          <w:color w:val="000000" w:themeColor="text1"/>
          <w:szCs w:val="21"/>
        </w:rPr>
      </w:pPr>
      <w:r>
        <w:rPr>
          <w:rFonts w:asciiTheme="minorEastAsia" w:eastAsiaTheme="minorEastAsia" w:hAnsiTheme="minorEastAsia" w:cs="Calibri"/>
          <w:color w:val="000000" w:themeColor="text1"/>
          <w:szCs w:val="21"/>
        </w:rPr>
        <w:t>4.</w:t>
      </w:r>
      <w:r>
        <w:rPr>
          <w:rFonts w:asciiTheme="minorEastAsia" w:eastAsiaTheme="minorEastAsia" w:hAnsiTheme="minorEastAsia" w:cs="Calibri" w:hint="eastAsia"/>
          <w:color w:val="000000" w:themeColor="text1"/>
          <w:szCs w:val="21"/>
        </w:rPr>
        <w:t xml:space="preserve"> 授课方式：赴海外学习</w:t>
      </w:r>
    </w:p>
    <w:p w:rsidR="00CE662C" w:rsidRDefault="006E1086">
      <w:pPr>
        <w:pStyle w:val="ae"/>
        <w:spacing w:line="288" w:lineRule="auto"/>
        <w:ind w:left="420" w:firstLineChars="0" w:hanging="420"/>
        <w:rPr>
          <w:rFonts w:asciiTheme="minorEastAsia" w:eastAsiaTheme="minorEastAsia" w:hAnsiTheme="minorEastAsia" w:cs="Calibri"/>
          <w:color w:val="000000" w:themeColor="text1"/>
          <w:szCs w:val="21"/>
        </w:rPr>
      </w:pPr>
      <w:r>
        <w:rPr>
          <w:rFonts w:asciiTheme="minorEastAsia" w:eastAsiaTheme="minorEastAsia" w:hAnsiTheme="minorEastAsia" w:cs="Calibri"/>
          <w:color w:val="000000" w:themeColor="text1"/>
          <w:szCs w:val="21"/>
        </w:rPr>
        <w:t>5.</w:t>
      </w:r>
      <w:r>
        <w:rPr>
          <w:rFonts w:asciiTheme="minorEastAsia" w:eastAsiaTheme="minorEastAsia" w:hAnsiTheme="minorEastAsia" w:cs="Calibri" w:hint="eastAsia"/>
          <w:color w:val="000000" w:themeColor="text1"/>
          <w:szCs w:val="21"/>
        </w:rPr>
        <w:t xml:space="preserve"> 项目费用预估：2</w:t>
      </w:r>
      <w:r>
        <w:rPr>
          <w:rFonts w:asciiTheme="minorEastAsia" w:eastAsiaTheme="minorEastAsia" w:hAnsiTheme="minorEastAsia" w:cs="Calibri"/>
          <w:color w:val="000000" w:themeColor="text1"/>
          <w:szCs w:val="21"/>
        </w:rPr>
        <w:t>550</w:t>
      </w:r>
      <w:r>
        <w:rPr>
          <w:rFonts w:asciiTheme="minorEastAsia" w:eastAsiaTheme="minorEastAsia" w:hAnsiTheme="minorEastAsia" w:cs="Calibri" w:hint="eastAsia"/>
          <w:color w:val="000000" w:themeColor="text1"/>
          <w:szCs w:val="21"/>
        </w:rPr>
        <w:t>英镑</w:t>
      </w:r>
    </w:p>
    <w:p w:rsidR="00CE662C" w:rsidRDefault="006E1086">
      <w:pPr>
        <w:pStyle w:val="ae"/>
        <w:spacing w:line="288" w:lineRule="auto"/>
        <w:ind w:firstLineChars="0" w:firstLine="0"/>
        <w:rPr>
          <w:rFonts w:asciiTheme="minorEastAsia" w:eastAsiaTheme="minorEastAsia" w:hAnsiTheme="minorEastAsia" w:cs="Calibri"/>
          <w:color w:val="000000" w:themeColor="text1"/>
          <w:szCs w:val="21"/>
        </w:rPr>
      </w:pPr>
      <w:r>
        <w:rPr>
          <w:rFonts w:asciiTheme="minorEastAsia" w:eastAsiaTheme="minorEastAsia" w:hAnsiTheme="minorEastAsia" w:cs="Calibri" w:hint="eastAsia"/>
          <w:color w:val="000000" w:themeColor="text1"/>
          <w:szCs w:val="21"/>
        </w:rPr>
        <w:t>包括：学费</w:t>
      </w:r>
      <w:r>
        <w:rPr>
          <w:rFonts w:asciiTheme="minorEastAsia" w:eastAsiaTheme="minorEastAsia" w:hAnsiTheme="minorEastAsia" w:cs="Calibri"/>
          <w:color w:val="000000" w:themeColor="text1"/>
          <w:szCs w:val="21"/>
        </w:rPr>
        <w:t>1950</w:t>
      </w:r>
      <w:r>
        <w:rPr>
          <w:rFonts w:asciiTheme="minorEastAsia" w:eastAsiaTheme="minorEastAsia" w:hAnsiTheme="minorEastAsia" w:cs="Calibri" w:hint="eastAsia"/>
          <w:color w:val="000000" w:themeColor="text1"/>
          <w:szCs w:val="21"/>
        </w:rPr>
        <w:t>英镑，学费中包含学习材料费和参访地门票；项目管理费</w:t>
      </w:r>
      <w:r>
        <w:rPr>
          <w:rFonts w:asciiTheme="minorEastAsia" w:eastAsiaTheme="minorEastAsia" w:hAnsiTheme="minorEastAsia" w:cs="Calibri"/>
          <w:color w:val="000000" w:themeColor="text1"/>
          <w:szCs w:val="21"/>
        </w:rPr>
        <w:t>600</w:t>
      </w:r>
      <w:r>
        <w:rPr>
          <w:rFonts w:asciiTheme="minorEastAsia" w:eastAsiaTheme="minorEastAsia" w:hAnsiTheme="minorEastAsia" w:cs="Calibri" w:hint="eastAsia"/>
          <w:color w:val="000000" w:themeColor="text1"/>
          <w:szCs w:val="21"/>
        </w:rPr>
        <w:t xml:space="preserve">英镑；     </w:t>
      </w:r>
    </w:p>
    <w:p w:rsidR="00CE662C" w:rsidRDefault="006E1086">
      <w:pPr>
        <w:pStyle w:val="ae"/>
        <w:spacing w:line="288" w:lineRule="auto"/>
        <w:ind w:firstLineChars="0" w:firstLine="0"/>
        <w:rPr>
          <w:rFonts w:asciiTheme="minorEastAsia" w:eastAsiaTheme="minorEastAsia" w:hAnsiTheme="minorEastAsia" w:cs="Calibri"/>
          <w:color w:val="000000" w:themeColor="text1"/>
          <w:szCs w:val="21"/>
        </w:rPr>
      </w:pPr>
      <w:r>
        <w:rPr>
          <w:rFonts w:asciiTheme="minorEastAsia" w:eastAsiaTheme="minorEastAsia" w:hAnsiTheme="minorEastAsia" w:cs="Calibri" w:hint="eastAsia"/>
          <w:color w:val="000000" w:themeColor="text1"/>
          <w:szCs w:val="21"/>
        </w:rPr>
        <w:t>不包含：住宿费（约11</w:t>
      </w:r>
      <w:r>
        <w:rPr>
          <w:rFonts w:asciiTheme="minorEastAsia" w:eastAsiaTheme="minorEastAsia" w:hAnsiTheme="minorEastAsia" w:cs="Calibri"/>
          <w:color w:val="000000" w:themeColor="text1"/>
          <w:szCs w:val="21"/>
        </w:rPr>
        <w:t>00</w:t>
      </w:r>
      <w:r>
        <w:rPr>
          <w:rFonts w:asciiTheme="minorEastAsia" w:eastAsiaTheme="minorEastAsia" w:hAnsiTheme="minorEastAsia" w:cs="Calibri" w:hint="eastAsia"/>
          <w:color w:val="000000" w:themeColor="text1"/>
          <w:szCs w:val="21"/>
        </w:rPr>
        <w:t>-</w:t>
      </w:r>
      <w:r>
        <w:rPr>
          <w:rFonts w:asciiTheme="minorEastAsia" w:eastAsiaTheme="minorEastAsia" w:hAnsiTheme="minorEastAsia" w:cs="Calibri"/>
          <w:color w:val="000000" w:themeColor="text1"/>
          <w:szCs w:val="21"/>
        </w:rPr>
        <w:t>1</w:t>
      </w:r>
      <w:r>
        <w:rPr>
          <w:rFonts w:asciiTheme="minorEastAsia" w:eastAsiaTheme="minorEastAsia" w:hAnsiTheme="minorEastAsia" w:cs="Calibri" w:hint="eastAsia"/>
          <w:color w:val="000000" w:themeColor="text1"/>
          <w:szCs w:val="21"/>
        </w:rPr>
        <w:t>3</w:t>
      </w:r>
      <w:r>
        <w:rPr>
          <w:rFonts w:asciiTheme="minorEastAsia" w:eastAsiaTheme="minorEastAsia" w:hAnsiTheme="minorEastAsia" w:cs="Calibri"/>
          <w:color w:val="000000" w:themeColor="text1"/>
          <w:szCs w:val="21"/>
        </w:rPr>
        <w:t>00</w:t>
      </w:r>
      <w:r>
        <w:rPr>
          <w:rFonts w:asciiTheme="minorEastAsia" w:eastAsiaTheme="minorEastAsia" w:hAnsiTheme="minorEastAsia" w:cs="Calibri" w:hint="eastAsia"/>
          <w:color w:val="000000" w:themeColor="text1"/>
          <w:szCs w:val="21"/>
        </w:rPr>
        <w:t>英镑）、往返机票费、参访时产生的交通费、书本费、保险费以及个人花销。</w:t>
      </w:r>
    </w:p>
    <w:p w:rsidR="00CE662C" w:rsidRDefault="006E1086">
      <w:pPr>
        <w:widowControl/>
        <w:spacing w:line="288" w:lineRule="auto"/>
        <w:jc w:val="left"/>
        <w:rPr>
          <w:rFonts w:asciiTheme="minorEastAsia" w:eastAsiaTheme="minorEastAsia" w:hAnsiTheme="minorEastAsia" w:cs="Calibri"/>
          <w:color w:val="000000" w:themeColor="text1"/>
          <w:szCs w:val="21"/>
        </w:rPr>
      </w:pPr>
      <w:r>
        <w:rPr>
          <w:rFonts w:asciiTheme="minorEastAsia" w:eastAsiaTheme="minorEastAsia" w:hAnsiTheme="minorEastAsia" w:cs="Calibri" w:hint="eastAsia"/>
          <w:color w:val="000000" w:themeColor="text1"/>
          <w:szCs w:val="21"/>
        </w:rPr>
        <w:t>*海外院校拥有费用解释权和变动权</w:t>
      </w:r>
    </w:p>
    <w:p w:rsidR="00CE662C" w:rsidRPr="00935D17" w:rsidRDefault="006E1086" w:rsidP="00935D17">
      <w:pPr>
        <w:pStyle w:val="ae"/>
        <w:widowControl/>
        <w:spacing w:line="288" w:lineRule="auto"/>
        <w:ind w:left="420" w:firstLineChars="0" w:hanging="420"/>
        <w:jc w:val="left"/>
        <w:rPr>
          <w:rFonts w:asciiTheme="minorEastAsia" w:eastAsiaTheme="minorEastAsia" w:hAnsiTheme="minorEastAsia" w:cs="Calibri"/>
          <w:color w:val="000000" w:themeColor="text1"/>
          <w:szCs w:val="21"/>
        </w:rPr>
      </w:pPr>
      <w:r>
        <w:rPr>
          <w:rFonts w:asciiTheme="minorEastAsia" w:eastAsiaTheme="minorEastAsia" w:hAnsiTheme="minorEastAsia" w:cs="Calibri"/>
          <w:color w:val="000000" w:themeColor="text1"/>
          <w:szCs w:val="21"/>
        </w:rPr>
        <w:t>6.</w:t>
      </w:r>
      <w:r>
        <w:rPr>
          <w:rFonts w:asciiTheme="minorEastAsia" w:eastAsiaTheme="minorEastAsia" w:hAnsiTheme="minorEastAsia" w:cs="Calibri" w:hint="eastAsia"/>
          <w:color w:val="000000" w:themeColor="text1"/>
          <w:szCs w:val="21"/>
        </w:rPr>
        <w:t xml:space="preserve"> 奖学金：参加学生有机会获得200-2000元项目大使奖学金。</w:t>
      </w:r>
      <w:r w:rsidR="007060CB">
        <w:rPr>
          <w:rFonts w:asciiTheme="minorEastAsia" w:eastAsiaTheme="minorEastAsia" w:hAnsiTheme="minorEastAsia" w:cs="Calibri" w:hint="eastAsia"/>
          <w:color w:val="000000" w:themeColor="text1"/>
          <w:szCs w:val="21"/>
        </w:rPr>
        <w:t>（详情咨</w:t>
      </w:r>
      <w:r w:rsidR="007060CB" w:rsidRPr="00935D17">
        <w:rPr>
          <w:rFonts w:asciiTheme="minorEastAsia" w:eastAsiaTheme="minorEastAsia" w:hAnsiTheme="minorEastAsia" w:cs="Calibri" w:hint="eastAsia"/>
          <w:color w:val="000000" w:themeColor="text1"/>
          <w:szCs w:val="21"/>
        </w:rPr>
        <w:t>询项目负责老师）</w:t>
      </w:r>
    </w:p>
    <w:p w:rsidR="00CE662C" w:rsidRDefault="00CE662C">
      <w:pPr>
        <w:widowControl/>
        <w:spacing w:line="288" w:lineRule="auto"/>
        <w:rPr>
          <w:rFonts w:asciiTheme="minorEastAsia" w:eastAsiaTheme="minorEastAsia" w:hAnsiTheme="minorEastAsia" w:cs="Calibri"/>
          <w:color w:val="000000" w:themeColor="text1"/>
          <w:szCs w:val="21"/>
        </w:rPr>
      </w:pPr>
    </w:p>
    <w:p w:rsidR="00CE662C" w:rsidRDefault="006E1086">
      <w:pPr>
        <w:spacing w:line="288" w:lineRule="auto"/>
        <w:rPr>
          <w:rFonts w:asciiTheme="minorEastAsia" w:eastAsiaTheme="minorEastAsia" w:hAnsiTheme="minorEastAsia" w:cs="Calibri"/>
          <w:color w:val="000000" w:themeColor="text1"/>
          <w:szCs w:val="21"/>
        </w:rPr>
      </w:pPr>
      <w:r>
        <w:rPr>
          <w:rFonts w:asciiTheme="minorEastAsia" w:eastAsiaTheme="minorEastAsia" w:hAnsiTheme="minorEastAsia" w:cs="Calibri" w:hint="eastAsia"/>
          <w:b/>
          <w:color w:val="000000" w:themeColor="text1"/>
          <w:szCs w:val="21"/>
        </w:rPr>
        <w:t>六、项目申请</w:t>
      </w:r>
      <w:r>
        <w:rPr>
          <w:rFonts w:asciiTheme="minorEastAsia" w:eastAsiaTheme="minorEastAsia" w:hAnsiTheme="minorEastAsia" w:cs="Calibri" w:hint="eastAsia"/>
          <w:b/>
          <w:color w:val="000000" w:themeColor="text1"/>
          <w:szCs w:val="21"/>
        </w:rPr>
        <w:br/>
        <w:t>1. 申请条件：</w:t>
      </w:r>
      <w:r>
        <w:rPr>
          <w:rFonts w:asciiTheme="minorEastAsia" w:eastAsiaTheme="minorEastAsia" w:hAnsiTheme="minorEastAsia" w:cs="Calibri" w:hint="eastAsia"/>
          <w:color w:val="000000" w:themeColor="text1"/>
          <w:szCs w:val="21"/>
        </w:rPr>
        <w:t>在校全日制本科生、硕士研究生；</w:t>
      </w:r>
    </w:p>
    <w:p w:rsidR="00CE662C" w:rsidRDefault="006E1086">
      <w:pPr>
        <w:spacing w:line="288" w:lineRule="auto"/>
        <w:rPr>
          <w:rFonts w:asciiTheme="minorEastAsia" w:eastAsiaTheme="minorEastAsia" w:hAnsiTheme="minorEastAsia" w:cs="Calibri"/>
          <w:color w:val="000000" w:themeColor="text1"/>
          <w:szCs w:val="21"/>
        </w:rPr>
      </w:pPr>
      <w:r>
        <w:rPr>
          <w:rFonts w:asciiTheme="minorEastAsia" w:eastAsiaTheme="minorEastAsia" w:hAnsiTheme="minorEastAsia" w:cs="Calibri"/>
          <w:color w:val="000000" w:themeColor="text1"/>
          <w:szCs w:val="21"/>
        </w:rPr>
        <w:t>英语最低要求（满足一项即可）：托福76</w:t>
      </w:r>
      <w:r>
        <w:rPr>
          <w:rFonts w:asciiTheme="minorEastAsia" w:eastAsiaTheme="minorEastAsia" w:hAnsiTheme="minorEastAsia" w:cs="Calibri" w:hint="eastAsia"/>
          <w:color w:val="000000" w:themeColor="text1"/>
          <w:szCs w:val="21"/>
        </w:rPr>
        <w:t>、</w:t>
      </w:r>
      <w:r>
        <w:rPr>
          <w:rFonts w:asciiTheme="minorEastAsia" w:eastAsiaTheme="minorEastAsia" w:hAnsiTheme="minorEastAsia" w:cs="Calibri"/>
          <w:color w:val="000000" w:themeColor="text1"/>
          <w:szCs w:val="21"/>
        </w:rPr>
        <w:t>雅思6</w:t>
      </w:r>
      <w:r>
        <w:rPr>
          <w:rFonts w:asciiTheme="minorEastAsia" w:eastAsiaTheme="minorEastAsia" w:hAnsiTheme="minorEastAsia" w:cs="Calibri" w:hint="eastAsia"/>
          <w:color w:val="000000" w:themeColor="text1"/>
          <w:szCs w:val="21"/>
        </w:rPr>
        <w:t>、</w:t>
      </w:r>
      <w:r>
        <w:rPr>
          <w:rFonts w:asciiTheme="minorEastAsia" w:eastAsiaTheme="minorEastAsia" w:hAnsiTheme="minorEastAsia" w:cs="Calibri"/>
          <w:color w:val="000000" w:themeColor="text1"/>
          <w:szCs w:val="21"/>
        </w:rPr>
        <w:t>四级4</w:t>
      </w:r>
      <w:r>
        <w:rPr>
          <w:rFonts w:asciiTheme="minorEastAsia" w:eastAsiaTheme="minorEastAsia" w:hAnsiTheme="minorEastAsia" w:cs="Calibri" w:hint="eastAsia"/>
          <w:color w:val="000000" w:themeColor="text1"/>
          <w:szCs w:val="21"/>
        </w:rPr>
        <w:t>25、</w:t>
      </w:r>
      <w:r>
        <w:rPr>
          <w:rFonts w:asciiTheme="minorEastAsia" w:eastAsiaTheme="minorEastAsia" w:hAnsiTheme="minorEastAsia" w:cs="Calibri"/>
          <w:color w:val="000000" w:themeColor="text1"/>
          <w:szCs w:val="21"/>
        </w:rPr>
        <w:t>六级4</w:t>
      </w:r>
      <w:r>
        <w:rPr>
          <w:rFonts w:asciiTheme="minorEastAsia" w:eastAsiaTheme="minorEastAsia" w:hAnsiTheme="minorEastAsia" w:cs="Calibri" w:hint="eastAsia"/>
          <w:color w:val="000000" w:themeColor="text1"/>
          <w:szCs w:val="21"/>
        </w:rPr>
        <w:t>0</w:t>
      </w:r>
      <w:r>
        <w:rPr>
          <w:rFonts w:asciiTheme="minorEastAsia" w:eastAsiaTheme="minorEastAsia" w:hAnsiTheme="minorEastAsia" w:cs="Calibri"/>
          <w:color w:val="000000" w:themeColor="text1"/>
          <w:szCs w:val="21"/>
        </w:rPr>
        <w:t>0；</w:t>
      </w:r>
      <w:r>
        <w:rPr>
          <w:rFonts w:asciiTheme="minorEastAsia" w:eastAsiaTheme="minorEastAsia" w:hAnsiTheme="minorEastAsia" w:cs="Calibri" w:hint="eastAsia"/>
          <w:color w:val="000000" w:themeColor="text1"/>
          <w:szCs w:val="21"/>
        </w:rPr>
        <w:t>无以上语言成绩者可内测，测试通过替代语言成绩获得申请资格（根据不同成绩进行分班）。</w:t>
      </w:r>
    </w:p>
    <w:p w:rsidR="00CE662C" w:rsidRDefault="006E1086">
      <w:pPr>
        <w:widowControl/>
        <w:spacing w:line="288" w:lineRule="auto"/>
        <w:jc w:val="left"/>
        <w:rPr>
          <w:rFonts w:asciiTheme="minorEastAsia" w:eastAsiaTheme="minorEastAsia" w:hAnsiTheme="minorEastAsia" w:cs="Calibri"/>
          <w:color w:val="000000" w:themeColor="text1"/>
          <w:szCs w:val="21"/>
        </w:rPr>
      </w:pPr>
      <w:r>
        <w:rPr>
          <w:rFonts w:asciiTheme="minorEastAsia" w:eastAsiaTheme="minorEastAsia" w:hAnsiTheme="minorEastAsia" w:cs="Calibri" w:hint="eastAsia"/>
          <w:b/>
          <w:color w:val="000000" w:themeColor="text1"/>
          <w:szCs w:val="21"/>
        </w:rPr>
        <w:t>2. 申请截止时间：</w:t>
      </w:r>
      <w:r>
        <w:rPr>
          <w:rFonts w:asciiTheme="minorEastAsia" w:eastAsiaTheme="minorEastAsia" w:hAnsiTheme="minorEastAsia" w:cs="Calibri" w:hint="eastAsia"/>
          <w:bCs/>
          <w:color w:val="000000" w:themeColor="text1"/>
          <w:szCs w:val="21"/>
        </w:rPr>
        <w:t>5月</w:t>
      </w:r>
      <w:r>
        <w:rPr>
          <w:rFonts w:asciiTheme="minorEastAsia" w:eastAsiaTheme="minorEastAsia" w:hAnsiTheme="minorEastAsia" w:cs="Calibri"/>
          <w:bCs/>
          <w:color w:val="000000" w:themeColor="text1"/>
          <w:szCs w:val="21"/>
        </w:rPr>
        <w:t>3</w:t>
      </w:r>
      <w:r>
        <w:rPr>
          <w:rFonts w:asciiTheme="minorEastAsia" w:eastAsiaTheme="minorEastAsia" w:hAnsiTheme="minorEastAsia" w:cs="Calibri" w:hint="eastAsia"/>
          <w:bCs/>
          <w:color w:val="000000" w:themeColor="text1"/>
          <w:szCs w:val="21"/>
        </w:rPr>
        <w:t>0日（</w:t>
      </w:r>
      <w:r>
        <w:rPr>
          <w:rFonts w:asciiTheme="minorEastAsia" w:eastAsiaTheme="minorEastAsia" w:hAnsiTheme="minorEastAsia" w:cs="Calibri" w:hint="eastAsia"/>
          <w:color w:val="000000" w:themeColor="text1"/>
          <w:szCs w:val="21"/>
        </w:rPr>
        <w:t>尽早申请，名额紧张，报满为止）</w:t>
      </w:r>
    </w:p>
    <w:p w:rsidR="00CE662C" w:rsidRDefault="006E1086">
      <w:pPr>
        <w:spacing w:line="288" w:lineRule="auto"/>
        <w:rPr>
          <w:rFonts w:asciiTheme="minorEastAsia" w:eastAsiaTheme="minorEastAsia" w:hAnsiTheme="minorEastAsia" w:cs="Calibri"/>
          <w:color w:val="000000" w:themeColor="text1"/>
          <w:szCs w:val="21"/>
        </w:rPr>
      </w:pPr>
      <w:r>
        <w:rPr>
          <w:rFonts w:asciiTheme="minorEastAsia" w:eastAsiaTheme="minorEastAsia" w:hAnsiTheme="minorEastAsia" w:cs="Calibri" w:hint="eastAsia"/>
          <w:b/>
          <w:bCs/>
          <w:color w:val="000000" w:themeColor="text1"/>
          <w:szCs w:val="21"/>
        </w:rPr>
        <w:t>注：</w:t>
      </w:r>
      <w:r>
        <w:rPr>
          <w:rFonts w:asciiTheme="minorEastAsia" w:eastAsiaTheme="minorEastAsia" w:hAnsiTheme="minorEastAsia" w:cs="Calibri" w:hint="eastAsia"/>
          <w:color w:val="000000" w:themeColor="text1"/>
          <w:szCs w:val="21"/>
        </w:rPr>
        <w:t>因为护照办理相对较长，有申请意向的同学，第一时间办理护照；有护照的同学确保项目结束后还有6个月的有效期，否则需要重新办理护照。</w:t>
      </w:r>
    </w:p>
    <w:p w:rsidR="00CE662C" w:rsidRDefault="00CE662C">
      <w:pPr>
        <w:spacing w:line="288" w:lineRule="auto"/>
        <w:rPr>
          <w:rFonts w:asciiTheme="minorEastAsia" w:eastAsiaTheme="minorEastAsia" w:hAnsiTheme="minorEastAsia" w:cs="Calibri"/>
          <w:color w:val="000000" w:themeColor="text1"/>
          <w:szCs w:val="21"/>
        </w:rPr>
      </w:pPr>
    </w:p>
    <w:p w:rsidR="00CE662C" w:rsidRDefault="006E1086">
      <w:pPr>
        <w:widowControl/>
        <w:spacing w:line="288" w:lineRule="auto"/>
        <w:jc w:val="left"/>
        <w:rPr>
          <w:rFonts w:ascii="宋体" w:hAnsi="宋体" w:cs="宋体"/>
          <w:b/>
          <w:bCs/>
          <w:color w:val="000000" w:themeColor="text1"/>
          <w:kern w:val="0"/>
          <w:szCs w:val="21"/>
        </w:rPr>
      </w:pPr>
      <w:r>
        <w:rPr>
          <w:rFonts w:ascii="宋体" w:hAnsi="宋体" w:cs="宋体" w:hint="eastAsia"/>
          <w:b/>
          <w:bCs/>
          <w:color w:val="000000" w:themeColor="text1"/>
          <w:kern w:val="0"/>
          <w:szCs w:val="21"/>
        </w:rPr>
        <w:t>七、学哥学姐感想节选</w:t>
      </w:r>
    </w:p>
    <w:p w:rsidR="00CE662C" w:rsidRDefault="006E1086">
      <w:pPr>
        <w:widowControl/>
        <w:spacing w:line="288" w:lineRule="auto"/>
        <w:jc w:val="left"/>
        <w:rPr>
          <w:rFonts w:ascii="宋体" w:hAnsi="宋体" w:cs="宋体"/>
          <w:color w:val="000000" w:themeColor="text1"/>
          <w:kern w:val="0"/>
          <w:szCs w:val="21"/>
        </w:rPr>
      </w:pPr>
      <w:r>
        <w:rPr>
          <w:rFonts w:ascii="宋体" w:hAnsi="宋体" w:cs="宋体" w:hint="eastAsia"/>
          <w:b/>
          <w:bCs/>
          <w:color w:val="000000" w:themeColor="text1"/>
          <w:kern w:val="0"/>
          <w:szCs w:val="21"/>
          <w:u w:val="single"/>
        </w:rPr>
        <w:t>1.</w:t>
      </w:r>
      <w:r>
        <w:rPr>
          <w:rFonts w:ascii="宋体" w:hAnsi="宋体" w:cs="宋体"/>
          <w:b/>
          <w:bCs/>
          <w:color w:val="000000" w:themeColor="text1"/>
          <w:kern w:val="0"/>
          <w:szCs w:val="21"/>
          <w:u w:val="single"/>
        </w:rPr>
        <w:t>UCL的课程对我未来的学术生涯很有帮助</w:t>
      </w:r>
    </w:p>
    <w:p w:rsidR="00CE662C" w:rsidRDefault="006E1086">
      <w:pPr>
        <w:widowControl/>
        <w:spacing w:line="288" w:lineRule="auto"/>
        <w:jc w:val="left"/>
        <w:rPr>
          <w:rFonts w:ascii="宋体" w:hAnsi="宋体" w:cs="宋体"/>
          <w:color w:val="000000" w:themeColor="text1"/>
          <w:kern w:val="0"/>
          <w:szCs w:val="21"/>
        </w:rPr>
      </w:pPr>
      <w:r>
        <w:rPr>
          <w:rFonts w:ascii="宋体" w:hAnsi="宋体" w:cs="宋体"/>
          <w:color w:val="000000" w:themeColor="text1"/>
          <w:kern w:val="0"/>
          <w:szCs w:val="21"/>
        </w:rPr>
        <w:t>正式开始课程后，我发现老师们真的非常友善，校园环境也很好。重要的是，虽然我们只是短期课程的学生，但我们也可以像真正的UCL学生一样享有这里的资源，特别是这里的</w:t>
      </w:r>
      <w:r>
        <w:rPr>
          <w:rFonts w:ascii="宋体" w:hAnsi="宋体" w:cs="宋体"/>
          <w:color w:val="000000" w:themeColor="text1"/>
          <w:kern w:val="0"/>
          <w:szCs w:val="21"/>
        </w:rPr>
        <w:lastRenderedPageBreak/>
        <w:t>图书馆，对我有着很大的吸引力。我们的课程内容并不困难，但是对我们的学术生涯却有着很好地奠基作用。</w:t>
      </w:r>
    </w:p>
    <w:p w:rsidR="00CE662C" w:rsidRDefault="00CE662C">
      <w:pPr>
        <w:widowControl/>
        <w:spacing w:line="288" w:lineRule="auto"/>
        <w:jc w:val="left"/>
        <w:rPr>
          <w:rFonts w:ascii="宋体" w:hAnsi="宋体" w:cs="宋体"/>
          <w:color w:val="000000" w:themeColor="text1"/>
          <w:kern w:val="0"/>
          <w:szCs w:val="21"/>
        </w:rPr>
      </w:pPr>
    </w:p>
    <w:p w:rsidR="00CE662C" w:rsidRDefault="006E1086">
      <w:pPr>
        <w:widowControl/>
        <w:spacing w:line="288" w:lineRule="auto"/>
        <w:jc w:val="left"/>
        <w:rPr>
          <w:rFonts w:ascii="宋体" w:hAnsi="宋体" w:cs="宋体"/>
          <w:color w:val="000000" w:themeColor="text1"/>
          <w:kern w:val="0"/>
          <w:szCs w:val="21"/>
        </w:rPr>
      </w:pPr>
      <w:r>
        <w:rPr>
          <w:rFonts w:ascii="宋体" w:hAnsi="宋体" w:cs="宋体" w:hint="eastAsia"/>
          <w:b/>
          <w:bCs/>
          <w:color w:val="000000" w:themeColor="text1"/>
          <w:kern w:val="0"/>
          <w:szCs w:val="21"/>
          <w:u w:val="single"/>
        </w:rPr>
        <w:t>2.</w:t>
      </w:r>
      <w:r>
        <w:rPr>
          <w:rFonts w:ascii="宋体" w:hAnsi="宋体" w:cs="宋体"/>
          <w:b/>
          <w:bCs/>
          <w:color w:val="000000" w:themeColor="text1"/>
          <w:kern w:val="0"/>
          <w:szCs w:val="21"/>
          <w:u w:val="single"/>
        </w:rPr>
        <w:t>我是如何看待UCL教授的</w:t>
      </w:r>
    </w:p>
    <w:p w:rsidR="00CE662C" w:rsidRDefault="006E1086">
      <w:pPr>
        <w:widowControl/>
        <w:spacing w:line="288" w:lineRule="auto"/>
        <w:jc w:val="left"/>
        <w:rPr>
          <w:rFonts w:ascii="宋体" w:hAnsi="宋体" w:cs="宋体"/>
          <w:color w:val="000000" w:themeColor="text1"/>
          <w:kern w:val="0"/>
          <w:szCs w:val="21"/>
        </w:rPr>
      </w:pPr>
      <w:r>
        <w:rPr>
          <w:rFonts w:ascii="宋体" w:hAnsi="宋体" w:cs="宋体"/>
          <w:color w:val="000000" w:themeColor="text1"/>
          <w:kern w:val="0"/>
          <w:szCs w:val="21"/>
        </w:rPr>
        <w:t>我们的老师</w:t>
      </w:r>
      <w:proofErr w:type="spellStart"/>
      <w:r>
        <w:rPr>
          <w:rFonts w:ascii="宋体" w:hAnsi="宋体" w:cs="宋体"/>
          <w:color w:val="000000" w:themeColor="text1"/>
          <w:kern w:val="0"/>
          <w:szCs w:val="21"/>
        </w:rPr>
        <w:t>Her</w:t>
      </w:r>
      <w:r>
        <w:rPr>
          <w:rFonts w:ascii="宋体" w:hAnsi="宋体" w:cs="宋体" w:hint="eastAsia"/>
          <w:color w:val="000000" w:themeColor="text1"/>
          <w:kern w:val="0"/>
          <w:szCs w:val="21"/>
        </w:rPr>
        <w:t>r</w:t>
      </w:r>
      <w:r>
        <w:rPr>
          <w:rFonts w:ascii="宋体" w:hAnsi="宋体" w:cs="宋体"/>
          <w:color w:val="000000" w:themeColor="text1"/>
          <w:kern w:val="0"/>
          <w:szCs w:val="21"/>
        </w:rPr>
        <w:t>y</w:t>
      </w:r>
      <w:proofErr w:type="spellEnd"/>
      <w:r>
        <w:rPr>
          <w:rFonts w:ascii="宋体" w:hAnsi="宋体" w:cs="宋体"/>
          <w:color w:val="000000" w:themeColor="text1"/>
          <w:kern w:val="0"/>
          <w:szCs w:val="21"/>
        </w:rPr>
        <w:t>是一位本土的英语老师，他非常绅士、幽默、善良、有耐心，总是鼓励我们每一个学生，发现我们每一个人身上的闪光点。这段时间我不仅学到了知识，还从</w:t>
      </w:r>
      <w:proofErr w:type="spellStart"/>
      <w:r>
        <w:rPr>
          <w:rFonts w:ascii="宋体" w:hAnsi="宋体" w:cs="宋体"/>
          <w:color w:val="000000" w:themeColor="text1"/>
          <w:kern w:val="0"/>
          <w:szCs w:val="21"/>
        </w:rPr>
        <w:t>Herry</w:t>
      </w:r>
      <w:proofErr w:type="spellEnd"/>
      <w:r>
        <w:rPr>
          <w:rFonts w:ascii="宋体" w:hAnsi="宋体" w:cs="宋体"/>
          <w:color w:val="000000" w:themeColor="text1"/>
          <w:kern w:val="0"/>
          <w:szCs w:val="21"/>
        </w:rPr>
        <w:t>老师身上学到了很多作为一个老师的优秀品质，这无疑又是UCL吸引我的点所在。</w:t>
      </w:r>
    </w:p>
    <w:p w:rsidR="00CE662C" w:rsidRDefault="00CE662C">
      <w:pPr>
        <w:widowControl/>
        <w:spacing w:line="288" w:lineRule="auto"/>
        <w:jc w:val="left"/>
        <w:rPr>
          <w:rFonts w:ascii="宋体" w:hAnsi="宋体" w:cs="宋体"/>
          <w:color w:val="000000" w:themeColor="text1"/>
          <w:kern w:val="0"/>
          <w:szCs w:val="21"/>
        </w:rPr>
      </w:pPr>
    </w:p>
    <w:p w:rsidR="00CE662C" w:rsidRDefault="006E1086">
      <w:pPr>
        <w:widowControl/>
        <w:spacing w:line="288" w:lineRule="auto"/>
        <w:jc w:val="left"/>
        <w:rPr>
          <w:rFonts w:ascii="宋体" w:hAnsi="宋体" w:cs="宋体"/>
          <w:color w:val="000000" w:themeColor="text1"/>
          <w:kern w:val="0"/>
          <w:szCs w:val="21"/>
        </w:rPr>
      </w:pPr>
      <w:r>
        <w:rPr>
          <w:rFonts w:ascii="宋体" w:hAnsi="宋体" w:cs="宋体" w:hint="eastAsia"/>
          <w:b/>
          <w:bCs/>
          <w:color w:val="000000" w:themeColor="text1"/>
          <w:kern w:val="0"/>
          <w:szCs w:val="21"/>
          <w:u w:val="single"/>
        </w:rPr>
        <w:t>3.</w:t>
      </w:r>
      <w:r>
        <w:rPr>
          <w:rFonts w:ascii="宋体" w:hAnsi="宋体" w:cs="宋体"/>
          <w:b/>
          <w:bCs/>
          <w:color w:val="000000" w:themeColor="text1"/>
          <w:kern w:val="0"/>
          <w:szCs w:val="21"/>
          <w:u w:val="single"/>
        </w:rPr>
        <w:t>UCL暑校给予了我结实世界朋友的机会</w:t>
      </w:r>
    </w:p>
    <w:p w:rsidR="00CE662C" w:rsidRDefault="006E1086">
      <w:pPr>
        <w:widowControl/>
        <w:spacing w:line="288" w:lineRule="auto"/>
        <w:jc w:val="left"/>
        <w:rPr>
          <w:rFonts w:ascii="宋体" w:hAnsi="宋体" w:cs="宋体"/>
          <w:color w:val="000000" w:themeColor="text1"/>
          <w:kern w:val="0"/>
          <w:szCs w:val="21"/>
        </w:rPr>
      </w:pPr>
      <w:r>
        <w:rPr>
          <w:rFonts w:ascii="宋体" w:hAnsi="宋体" w:cs="宋体"/>
          <w:color w:val="000000" w:themeColor="text1"/>
          <w:kern w:val="0"/>
          <w:szCs w:val="21"/>
        </w:rPr>
        <w:t>在这里，我认识了很多从世界各地来的同学，我们班的同学大部分来自日本，他们都很友好，在课程中我也跟他们建立了深厚的友谊。除了课程中的一些参观地点，课后我和伙伴们还去了伦敦及周边几个美丽的城镇，短短二十几天，我发现自己竟然已经适应了这里的生活，也爱上了这座城市，希望有一天能有机会回到这里深造学习，这也是我未来学习的目标。</w:t>
      </w:r>
    </w:p>
    <w:p w:rsidR="00CE662C" w:rsidRDefault="00CE662C">
      <w:pPr>
        <w:widowControl/>
        <w:spacing w:line="288" w:lineRule="auto"/>
        <w:jc w:val="left"/>
        <w:rPr>
          <w:rFonts w:ascii="宋体" w:hAnsi="宋体" w:cs="宋体"/>
          <w:color w:val="000000" w:themeColor="text1"/>
          <w:kern w:val="0"/>
          <w:szCs w:val="21"/>
        </w:rPr>
      </w:pPr>
    </w:p>
    <w:p w:rsidR="00CE662C" w:rsidRDefault="006E1086">
      <w:pPr>
        <w:widowControl/>
        <w:spacing w:line="288" w:lineRule="auto"/>
        <w:jc w:val="left"/>
        <w:rPr>
          <w:rFonts w:ascii="宋体" w:hAnsi="宋体" w:cs="宋体"/>
          <w:color w:val="000000" w:themeColor="text1"/>
          <w:kern w:val="0"/>
          <w:szCs w:val="21"/>
        </w:rPr>
      </w:pPr>
      <w:r>
        <w:rPr>
          <w:rFonts w:ascii="宋体" w:hAnsi="宋体" w:cs="宋体" w:hint="eastAsia"/>
          <w:b/>
          <w:bCs/>
          <w:color w:val="000000" w:themeColor="text1"/>
          <w:kern w:val="0"/>
          <w:szCs w:val="21"/>
          <w:u w:val="single"/>
        </w:rPr>
        <w:t>4.</w:t>
      </w:r>
      <w:r>
        <w:rPr>
          <w:rFonts w:ascii="宋体" w:hAnsi="宋体" w:cs="宋体"/>
          <w:b/>
          <w:bCs/>
          <w:color w:val="000000" w:themeColor="text1"/>
          <w:kern w:val="0"/>
          <w:szCs w:val="21"/>
          <w:u w:val="single"/>
        </w:rPr>
        <w:t>UCL的学习扩大了我的国际化视野</w:t>
      </w:r>
    </w:p>
    <w:p w:rsidR="00CE662C" w:rsidRDefault="006E1086">
      <w:pPr>
        <w:widowControl/>
        <w:spacing w:line="288" w:lineRule="auto"/>
        <w:jc w:val="left"/>
        <w:rPr>
          <w:rFonts w:ascii="宋体" w:hAnsi="宋体" w:cs="宋体"/>
          <w:color w:val="000000" w:themeColor="text1"/>
          <w:kern w:val="0"/>
          <w:szCs w:val="21"/>
        </w:rPr>
      </w:pPr>
      <w:r>
        <w:rPr>
          <w:rFonts w:ascii="宋体" w:hAnsi="宋体" w:cs="宋体"/>
          <w:color w:val="000000" w:themeColor="text1"/>
          <w:kern w:val="0"/>
          <w:szCs w:val="21"/>
        </w:rPr>
        <w:t>大家在暑校的组织下进行各种课程和文化的交流的互动，我了解不同国家的同学的思维方式，甚至学习方法，真正开阔了眼界。一个暑校课程下来，我最大的收获是突破了自己，性格也更加开朗和自信了。</w:t>
      </w:r>
    </w:p>
    <w:p w:rsidR="00CE662C" w:rsidRDefault="00CE662C">
      <w:pPr>
        <w:widowControl/>
        <w:spacing w:line="288" w:lineRule="auto"/>
        <w:jc w:val="left"/>
        <w:rPr>
          <w:rFonts w:ascii="宋体" w:hAnsi="宋体" w:cs="宋体"/>
          <w:color w:val="000000" w:themeColor="text1"/>
          <w:kern w:val="0"/>
          <w:szCs w:val="21"/>
        </w:rPr>
      </w:pPr>
    </w:p>
    <w:p w:rsidR="00CE662C" w:rsidRDefault="006E1086">
      <w:pPr>
        <w:widowControl/>
        <w:spacing w:line="288" w:lineRule="auto"/>
        <w:jc w:val="left"/>
        <w:rPr>
          <w:rFonts w:ascii="宋体" w:hAnsi="宋体" w:cs="宋体"/>
          <w:color w:val="000000" w:themeColor="text1"/>
          <w:kern w:val="0"/>
          <w:szCs w:val="21"/>
        </w:rPr>
      </w:pPr>
      <w:r>
        <w:rPr>
          <w:rFonts w:ascii="宋体" w:hAnsi="宋体" w:cs="宋体" w:hint="eastAsia"/>
          <w:b/>
          <w:bCs/>
          <w:color w:val="000000" w:themeColor="text1"/>
          <w:kern w:val="0"/>
          <w:szCs w:val="21"/>
          <w:u w:val="single"/>
        </w:rPr>
        <w:t>5.</w:t>
      </w:r>
      <w:r>
        <w:rPr>
          <w:rFonts w:ascii="宋体" w:hAnsi="宋体" w:cs="宋体"/>
          <w:b/>
          <w:bCs/>
          <w:color w:val="000000" w:themeColor="text1"/>
          <w:kern w:val="0"/>
          <w:szCs w:val="21"/>
          <w:u w:val="single"/>
        </w:rPr>
        <w:t>UCL课程设置完善且内容丰富</w:t>
      </w:r>
    </w:p>
    <w:p w:rsidR="00CE662C" w:rsidRDefault="006E1086">
      <w:pPr>
        <w:widowControl/>
        <w:spacing w:line="288" w:lineRule="auto"/>
        <w:jc w:val="left"/>
        <w:rPr>
          <w:rFonts w:ascii="宋体" w:hAnsi="宋体" w:cs="宋体"/>
          <w:color w:val="000000" w:themeColor="text1"/>
          <w:kern w:val="0"/>
          <w:szCs w:val="21"/>
        </w:rPr>
      </w:pPr>
      <w:r>
        <w:rPr>
          <w:rFonts w:ascii="宋体" w:hAnsi="宋体" w:cs="宋体"/>
          <w:color w:val="000000" w:themeColor="text1"/>
          <w:kern w:val="0"/>
          <w:szCs w:val="21"/>
        </w:rPr>
        <w:t>在三周的学习过程中，我与许多不同国家的同学结下了深厚的友谊，感受到了伦敦这座国际化大都市当中不同的文化、礼仪与生活方式。在学校里，有幽默风趣的老师，开朗活泼的同学，通过写研究调查报告与课堂上的互动来提升自己的英语水平。课余时间能与同学朋友一起前往英国各个城市旅行，课堂上也会组织几次参观伦敦著名景点。这次短暂的学习给我留下了深刻的印象。</w:t>
      </w:r>
    </w:p>
    <w:p w:rsidR="00CE662C" w:rsidRDefault="00CE662C">
      <w:pPr>
        <w:widowControl/>
        <w:shd w:val="clear" w:color="auto" w:fill="FFFFFF"/>
        <w:spacing w:line="288" w:lineRule="auto"/>
        <w:jc w:val="left"/>
        <w:rPr>
          <w:rFonts w:asciiTheme="minorEastAsia" w:hAnsiTheme="minorEastAsia"/>
          <w:b/>
          <w:bCs/>
          <w:color w:val="000000" w:themeColor="text1"/>
          <w:lang w:val="zh-TW"/>
        </w:rPr>
      </w:pPr>
    </w:p>
    <w:p w:rsidR="00CE662C" w:rsidRDefault="006E1086">
      <w:pPr>
        <w:widowControl/>
        <w:shd w:val="clear" w:color="auto" w:fill="FFFFFF"/>
        <w:spacing w:line="288" w:lineRule="auto"/>
        <w:jc w:val="left"/>
        <w:rPr>
          <w:rFonts w:asciiTheme="minorEastAsia" w:hAnsiTheme="minorEastAsia"/>
          <w:b/>
          <w:bCs/>
          <w:color w:val="000000" w:themeColor="text1"/>
          <w:u w:color="595959"/>
          <w:lang w:val="zh-TW" w:eastAsia="zh-TW"/>
        </w:rPr>
      </w:pPr>
      <w:r>
        <w:rPr>
          <w:rFonts w:asciiTheme="minorEastAsia" w:hAnsiTheme="minorEastAsia" w:hint="eastAsia"/>
          <w:b/>
          <w:bCs/>
          <w:color w:val="000000" w:themeColor="text1"/>
          <w:lang w:val="zh-TW"/>
        </w:rPr>
        <w:t>伦敦</w:t>
      </w:r>
      <w:r>
        <w:rPr>
          <w:rFonts w:asciiTheme="minorEastAsia" w:hAnsiTheme="minorEastAsia"/>
          <w:b/>
          <w:bCs/>
          <w:color w:val="000000" w:themeColor="text1"/>
          <w:lang w:val="zh-TW" w:eastAsia="zh-TW"/>
        </w:rPr>
        <w:t>大学学院中国授权方提供前期服务和申请：</w:t>
      </w:r>
    </w:p>
    <w:p w:rsidR="00CE662C" w:rsidRDefault="006E1086">
      <w:pPr>
        <w:spacing w:line="288" w:lineRule="auto"/>
        <w:rPr>
          <w:color w:val="000000" w:themeColor="text1"/>
        </w:rPr>
      </w:pPr>
      <w:r>
        <w:rPr>
          <w:rFonts w:hint="eastAsia"/>
          <w:color w:val="000000" w:themeColor="text1"/>
        </w:rPr>
        <w:t>虞老师</w:t>
      </w:r>
      <w:r>
        <w:rPr>
          <w:color w:val="000000" w:themeColor="text1"/>
        </w:rPr>
        <w:t>,</w:t>
      </w:r>
      <w:r>
        <w:rPr>
          <w:rFonts w:hint="eastAsia"/>
          <w:color w:val="000000" w:themeColor="text1"/>
        </w:rPr>
        <w:t>微信号</w:t>
      </w:r>
      <w:r>
        <w:rPr>
          <w:color w:val="000000" w:themeColor="text1"/>
        </w:rPr>
        <w:t>: 18181946956 (</w:t>
      </w:r>
      <w:r>
        <w:rPr>
          <w:rFonts w:hint="eastAsia"/>
          <w:color w:val="000000" w:themeColor="text1"/>
        </w:rPr>
        <w:t>可微信咨询或报名，请标注国内学校</w:t>
      </w:r>
      <w:r>
        <w:rPr>
          <w:color w:val="000000" w:themeColor="text1"/>
        </w:rPr>
        <w:t>+</w:t>
      </w:r>
      <w:r>
        <w:rPr>
          <w:rFonts w:hint="eastAsia"/>
          <w:color w:val="000000" w:themeColor="text1"/>
        </w:rPr>
        <w:t>专业</w:t>
      </w:r>
      <w:r>
        <w:rPr>
          <w:color w:val="000000" w:themeColor="text1"/>
        </w:rPr>
        <w:t>+</w:t>
      </w:r>
      <w:r>
        <w:rPr>
          <w:rFonts w:hint="eastAsia"/>
          <w:color w:val="000000" w:themeColor="text1"/>
        </w:rPr>
        <w:t>姓名</w:t>
      </w:r>
      <w:r>
        <w:rPr>
          <w:color w:val="000000" w:themeColor="text1"/>
        </w:rPr>
        <w:t>)</w:t>
      </w:r>
    </w:p>
    <w:p w:rsidR="00CE662C" w:rsidRDefault="006E1086">
      <w:pPr>
        <w:spacing w:line="288" w:lineRule="auto"/>
        <w:rPr>
          <w:color w:val="000000" w:themeColor="text1"/>
          <w:szCs w:val="21"/>
        </w:rPr>
      </w:pPr>
      <w:r>
        <w:rPr>
          <w:noProof/>
          <w:color w:val="000000" w:themeColor="text1"/>
          <w:szCs w:val="21"/>
        </w:rPr>
        <w:drawing>
          <wp:inline distT="0" distB="0" distL="0" distR="0">
            <wp:extent cx="1127760" cy="1082040"/>
            <wp:effectExtent l="0" t="0" r="5715" b="3810"/>
            <wp:docPr id="3" name="图片 1" descr="ee6d0f6244419494c73b8e3422daf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ee6d0f6244419494c73b8e3422daf54"/>
                    <pic:cNvPicPr>
                      <a:picLocks noChangeAspect="1" noChangeArrowheads="1"/>
                    </pic:cNvPicPr>
                  </pic:nvPicPr>
                  <pic:blipFill>
                    <a:blip r:embed="rId6"/>
                    <a:srcRect/>
                    <a:stretch>
                      <a:fillRect/>
                    </a:stretch>
                  </pic:blipFill>
                  <pic:spPr>
                    <a:xfrm>
                      <a:off x="0" y="0"/>
                      <a:ext cx="1127760" cy="1082040"/>
                    </a:xfrm>
                    <a:prstGeom prst="rect">
                      <a:avLst/>
                    </a:prstGeom>
                    <a:noFill/>
                    <a:ln w="9525">
                      <a:noFill/>
                      <a:miter lim="800000"/>
                      <a:headEnd/>
                      <a:tailEnd/>
                    </a:ln>
                  </pic:spPr>
                </pic:pic>
              </a:graphicData>
            </a:graphic>
          </wp:inline>
        </w:drawing>
      </w:r>
      <w:r>
        <w:rPr>
          <w:noProof/>
          <w:color w:val="000000" w:themeColor="text1"/>
        </w:rPr>
        <w:drawing>
          <wp:inline distT="0" distB="0" distL="0" distR="0">
            <wp:extent cx="1150620" cy="1150620"/>
            <wp:effectExtent l="19050" t="0" r="0" b="0"/>
            <wp:docPr id="1" name="图片 1" descr="校内申请中的问与答"/>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校内申请中的问与答"/>
                    <pic:cNvPicPr>
                      <a:picLocks noChangeAspect="1" noChangeArrowheads="1"/>
                    </pic:cNvPicPr>
                  </pic:nvPicPr>
                  <pic:blipFill>
                    <a:blip r:embed="rId7"/>
                    <a:srcRect/>
                    <a:stretch>
                      <a:fillRect/>
                    </a:stretch>
                  </pic:blipFill>
                  <pic:spPr>
                    <a:xfrm>
                      <a:off x="0" y="0"/>
                      <a:ext cx="1150620" cy="1150620"/>
                    </a:xfrm>
                    <a:prstGeom prst="rect">
                      <a:avLst/>
                    </a:prstGeom>
                    <a:noFill/>
                    <a:ln w="9525">
                      <a:noFill/>
                      <a:miter lim="800000"/>
                      <a:headEnd/>
                      <a:tailEnd/>
                    </a:ln>
                  </pic:spPr>
                </pic:pic>
              </a:graphicData>
            </a:graphic>
          </wp:inline>
        </w:drawing>
      </w:r>
    </w:p>
    <w:p w:rsidR="00CE662C" w:rsidRDefault="006E1086">
      <w:pPr>
        <w:spacing w:line="288" w:lineRule="auto"/>
        <w:rPr>
          <w:rFonts w:ascii="宋体" w:hAnsi="宋体"/>
          <w:b/>
          <w:color w:val="000000" w:themeColor="text1"/>
          <w:szCs w:val="21"/>
        </w:rPr>
      </w:pPr>
      <w:r>
        <w:rPr>
          <w:rFonts w:hint="eastAsia"/>
          <w:color w:val="000000" w:themeColor="text1"/>
          <w:szCs w:val="21"/>
        </w:rPr>
        <w:t>更多项目信息，关注上方</w:t>
      </w:r>
      <w:r>
        <w:rPr>
          <w:rFonts w:hint="eastAsia"/>
          <w:b/>
          <w:color w:val="000000" w:themeColor="text1"/>
          <w:szCs w:val="21"/>
        </w:rPr>
        <w:t>微信公众号</w:t>
      </w:r>
    </w:p>
    <w:sectPr w:rsidR="00CE662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1028CA"/>
    <w:multiLevelType w:val="multilevel"/>
    <w:tmpl w:val="281028C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3CF25582"/>
    <w:multiLevelType w:val="multilevel"/>
    <w:tmpl w:val="3CF25582"/>
    <w:lvl w:ilvl="0">
      <w:start w:val="1"/>
      <w:numFmt w:val="lowerLetter"/>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TBkNjcwN2U3MzgwM2ZhMTIxOTY2ZTYyYThkODA2ZTIifQ=="/>
  </w:docVars>
  <w:rsids>
    <w:rsidRoot w:val="00364BCE"/>
    <w:rsid w:val="00031A4C"/>
    <w:rsid w:val="000320AC"/>
    <w:rsid w:val="0004550A"/>
    <w:rsid w:val="000567A6"/>
    <w:rsid w:val="00077875"/>
    <w:rsid w:val="000B2EC0"/>
    <w:rsid w:val="000C66E8"/>
    <w:rsid w:val="000C761C"/>
    <w:rsid w:val="000D1F86"/>
    <w:rsid w:val="000D3F22"/>
    <w:rsid w:val="000E1D8E"/>
    <w:rsid w:val="000E640A"/>
    <w:rsid w:val="000F7225"/>
    <w:rsid w:val="001106C1"/>
    <w:rsid w:val="00131896"/>
    <w:rsid w:val="0013573C"/>
    <w:rsid w:val="00141319"/>
    <w:rsid w:val="0015495F"/>
    <w:rsid w:val="0018277D"/>
    <w:rsid w:val="00197F12"/>
    <w:rsid w:val="001A2562"/>
    <w:rsid w:val="001B1C30"/>
    <w:rsid w:val="001C509E"/>
    <w:rsid w:val="001D5CC6"/>
    <w:rsid w:val="001D7528"/>
    <w:rsid w:val="00204812"/>
    <w:rsid w:val="002075BF"/>
    <w:rsid w:val="00211507"/>
    <w:rsid w:val="00225161"/>
    <w:rsid w:val="00226460"/>
    <w:rsid w:val="00227711"/>
    <w:rsid w:val="00231B22"/>
    <w:rsid w:val="002414E1"/>
    <w:rsid w:val="00261B8D"/>
    <w:rsid w:val="002663C8"/>
    <w:rsid w:val="0027022C"/>
    <w:rsid w:val="002800E8"/>
    <w:rsid w:val="00285F17"/>
    <w:rsid w:val="002A2DEF"/>
    <w:rsid w:val="002A37B0"/>
    <w:rsid w:val="002B4508"/>
    <w:rsid w:val="002B6B03"/>
    <w:rsid w:val="002C0CCA"/>
    <w:rsid w:val="002D070A"/>
    <w:rsid w:val="002E1656"/>
    <w:rsid w:val="003205B5"/>
    <w:rsid w:val="00320706"/>
    <w:rsid w:val="00324B4C"/>
    <w:rsid w:val="003277BB"/>
    <w:rsid w:val="00364BCE"/>
    <w:rsid w:val="00365E76"/>
    <w:rsid w:val="00367AB6"/>
    <w:rsid w:val="0037495E"/>
    <w:rsid w:val="003C1D7B"/>
    <w:rsid w:val="003D46C3"/>
    <w:rsid w:val="00400019"/>
    <w:rsid w:val="004172B4"/>
    <w:rsid w:val="00431995"/>
    <w:rsid w:val="0043680A"/>
    <w:rsid w:val="00442107"/>
    <w:rsid w:val="00462D47"/>
    <w:rsid w:val="00490F18"/>
    <w:rsid w:val="004B0866"/>
    <w:rsid w:val="004D0761"/>
    <w:rsid w:val="004E2D59"/>
    <w:rsid w:val="004F3103"/>
    <w:rsid w:val="004F636F"/>
    <w:rsid w:val="00521F93"/>
    <w:rsid w:val="00533FA4"/>
    <w:rsid w:val="00546E95"/>
    <w:rsid w:val="005667E4"/>
    <w:rsid w:val="00597D2F"/>
    <w:rsid w:val="005B1C97"/>
    <w:rsid w:val="005B3575"/>
    <w:rsid w:val="005C3B56"/>
    <w:rsid w:val="005D30C1"/>
    <w:rsid w:val="005D59E2"/>
    <w:rsid w:val="005E6542"/>
    <w:rsid w:val="00600874"/>
    <w:rsid w:val="00607933"/>
    <w:rsid w:val="00633E84"/>
    <w:rsid w:val="0067750A"/>
    <w:rsid w:val="00696012"/>
    <w:rsid w:val="006D15BD"/>
    <w:rsid w:val="006E1086"/>
    <w:rsid w:val="007060CB"/>
    <w:rsid w:val="00743762"/>
    <w:rsid w:val="00747B64"/>
    <w:rsid w:val="00754F6C"/>
    <w:rsid w:val="0077504F"/>
    <w:rsid w:val="00781BE9"/>
    <w:rsid w:val="007914A7"/>
    <w:rsid w:val="007B01F0"/>
    <w:rsid w:val="007D1F89"/>
    <w:rsid w:val="007D41E3"/>
    <w:rsid w:val="007D488B"/>
    <w:rsid w:val="007E713C"/>
    <w:rsid w:val="008002BD"/>
    <w:rsid w:val="008434FF"/>
    <w:rsid w:val="00851D4C"/>
    <w:rsid w:val="00861E0D"/>
    <w:rsid w:val="00867D4A"/>
    <w:rsid w:val="0087206F"/>
    <w:rsid w:val="008770AF"/>
    <w:rsid w:val="008936D6"/>
    <w:rsid w:val="00894D77"/>
    <w:rsid w:val="00895F67"/>
    <w:rsid w:val="008A1E3A"/>
    <w:rsid w:val="008B6B20"/>
    <w:rsid w:val="008C036A"/>
    <w:rsid w:val="008C6320"/>
    <w:rsid w:val="008C7C44"/>
    <w:rsid w:val="008D037B"/>
    <w:rsid w:val="008D48D4"/>
    <w:rsid w:val="008D6400"/>
    <w:rsid w:val="008E37B4"/>
    <w:rsid w:val="008E3B69"/>
    <w:rsid w:val="008E40DF"/>
    <w:rsid w:val="008F2117"/>
    <w:rsid w:val="00925937"/>
    <w:rsid w:val="00934670"/>
    <w:rsid w:val="00935D17"/>
    <w:rsid w:val="0095745A"/>
    <w:rsid w:val="00962906"/>
    <w:rsid w:val="009677DD"/>
    <w:rsid w:val="009745B9"/>
    <w:rsid w:val="00995D9E"/>
    <w:rsid w:val="009B0B33"/>
    <w:rsid w:val="009D4AB6"/>
    <w:rsid w:val="009E1FB1"/>
    <w:rsid w:val="009E685A"/>
    <w:rsid w:val="009F16F0"/>
    <w:rsid w:val="00A44672"/>
    <w:rsid w:val="00A56F69"/>
    <w:rsid w:val="00A94EF8"/>
    <w:rsid w:val="00AA7675"/>
    <w:rsid w:val="00AB0F88"/>
    <w:rsid w:val="00AB557F"/>
    <w:rsid w:val="00AC006C"/>
    <w:rsid w:val="00AE67DE"/>
    <w:rsid w:val="00AF5929"/>
    <w:rsid w:val="00B01415"/>
    <w:rsid w:val="00B07246"/>
    <w:rsid w:val="00B07EFC"/>
    <w:rsid w:val="00B31804"/>
    <w:rsid w:val="00B6081B"/>
    <w:rsid w:val="00B6230D"/>
    <w:rsid w:val="00B97308"/>
    <w:rsid w:val="00BC116B"/>
    <w:rsid w:val="00BC5C4A"/>
    <w:rsid w:val="00C00DBC"/>
    <w:rsid w:val="00C1556D"/>
    <w:rsid w:val="00C17D22"/>
    <w:rsid w:val="00C216A1"/>
    <w:rsid w:val="00C226D7"/>
    <w:rsid w:val="00C2781C"/>
    <w:rsid w:val="00C35FCC"/>
    <w:rsid w:val="00C4525C"/>
    <w:rsid w:val="00C525D4"/>
    <w:rsid w:val="00C5370C"/>
    <w:rsid w:val="00C62A21"/>
    <w:rsid w:val="00C70D36"/>
    <w:rsid w:val="00C84DA1"/>
    <w:rsid w:val="00CA7A38"/>
    <w:rsid w:val="00CE1065"/>
    <w:rsid w:val="00CE662C"/>
    <w:rsid w:val="00D0272B"/>
    <w:rsid w:val="00D05BE3"/>
    <w:rsid w:val="00D32A40"/>
    <w:rsid w:val="00D55C37"/>
    <w:rsid w:val="00D64DC7"/>
    <w:rsid w:val="00D70FE2"/>
    <w:rsid w:val="00D91718"/>
    <w:rsid w:val="00DA4243"/>
    <w:rsid w:val="00DB1EC1"/>
    <w:rsid w:val="00DB2D60"/>
    <w:rsid w:val="00DB697B"/>
    <w:rsid w:val="00DC05C5"/>
    <w:rsid w:val="00DF13AA"/>
    <w:rsid w:val="00E21C93"/>
    <w:rsid w:val="00E2574D"/>
    <w:rsid w:val="00E443CD"/>
    <w:rsid w:val="00E51EE9"/>
    <w:rsid w:val="00E6040A"/>
    <w:rsid w:val="00E74607"/>
    <w:rsid w:val="00E83F77"/>
    <w:rsid w:val="00EB3A5F"/>
    <w:rsid w:val="00ED1D97"/>
    <w:rsid w:val="00EE2BE2"/>
    <w:rsid w:val="00EE49DB"/>
    <w:rsid w:val="00EE7DC3"/>
    <w:rsid w:val="00EF030E"/>
    <w:rsid w:val="00F00B47"/>
    <w:rsid w:val="00F150E3"/>
    <w:rsid w:val="00F22CF7"/>
    <w:rsid w:val="00F23230"/>
    <w:rsid w:val="00F45F33"/>
    <w:rsid w:val="00F6067D"/>
    <w:rsid w:val="00F6719C"/>
    <w:rsid w:val="00F848B1"/>
    <w:rsid w:val="00F92ED3"/>
    <w:rsid w:val="00FA608A"/>
    <w:rsid w:val="00FB4F2C"/>
    <w:rsid w:val="00FB756D"/>
    <w:rsid w:val="00FC105F"/>
    <w:rsid w:val="00FC719C"/>
    <w:rsid w:val="00FD31EC"/>
    <w:rsid w:val="00FE5C2F"/>
    <w:rsid w:val="02A24E95"/>
    <w:rsid w:val="08724421"/>
    <w:rsid w:val="0A023FB1"/>
    <w:rsid w:val="0D986197"/>
    <w:rsid w:val="13C42D80"/>
    <w:rsid w:val="1F4D3F82"/>
    <w:rsid w:val="20EB1CEB"/>
    <w:rsid w:val="379454DF"/>
    <w:rsid w:val="428F1DCE"/>
    <w:rsid w:val="50C3182D"/>
    <w:rsid w:val="53E977FC"/>
    <w:rsid w:val="55FC3D06"/>
    <w:rsid w:val="57DE15FE"/>
    <w:rsid w:val="5FD31368"/>
    <w:rsid w:val="60121E89"/>
    <w:rsid w:val="67EA56CB"/>
    <w:rsid w:val="74B557DE"/>
    <w:rsid w:val="761917CA"/>
    <w:rsid w:val="7A4C6FC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0D342844"/>
  <w15:docId w15:val="{152238CC-0880-914E-A31C-3DD14ED36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Calibri" w:eastAsia="宋体" w:hAnsi="Calibri" w:cs="Times New Roman"/>
      <w:kern w:val="2"/>
      <w:sz w:val="21"/>
      <w:szCs w:val="22"/>
    </w:rPr>
  </w:style>
  <w:style w:type="paragraph" w:styleId="3">
    <w:name w:val="heading 3"/>
    <w:basedOn w:val="a"/>
    <w:next w:val="a"/>
    <w:link w:val="30"/>
    <w:uiPriority w:val="9"/>
    <w:qFormat/>
    <w:pPr>
      <w:widowControl/>
      <w:spacing w:before="100" w:beforeAutospacing="1" w:after="100" w:afterAutospacing="1"/>
      <w:jc w:val="left"/>
      <w:outlineLvl w:val="2"/>
    </w:pPr>
    <w:rPr>
      <w:rFonts w:ascii="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pPr>
      <w:autoSpaceDE w:val="0"/>
      <w:autoSpaceDN w:val="0"/>
      <w:ind w:left="252"/>
      <w:jc w:val="left"/>
    </w:pPr>
    <w:rPr>
      <w:rFonts w:ascii="宋体" w:hAnsi="宋体" w:cs="宋体"/>
      <w:kern w:val="0"/>
      <w:sz w:val="24"/>
      <w:szCs w:val="24"/>
    </w:rPr>
  </w:style>
  <w:style w:type="paragraph" w:styleId="a4">
    <w:name w:val="Balloon Text"/>
    <w:basedOn w:val="a"/>
    <w:link w:val="a5"/>
    <w:uiPriority w:val="99"/>
    <w:semiHidden/>
    <w:unhideWhenUsed/>
    <w:qFormat/>
    <w:rPr>
      <w:sz w:val="18"/>
      <w:szCs w:val="18"/>
    </w:rPr>
  </w:style>
  <w:style w:type="paragraph" w:styleId="a6">
    <w:name w:val="footer"/>
    <w:basedOn w:val="a"/>
    <w:link w:val="a7"/>
    <w:uiPriority w:val="99"/>
    <w:semiHidden/>
    <w:unhideWhenUsed/>
    <w:qFormat/>
    <w:pPr>
      <w:tabs>
        <w:tab w:val="center" w:pos="4153"/>
        <w:tab w:val="right" w:pos="8306"/>
      </w:tabs>
      <w:snapToGrid w:val="0"/>
      <w:jc w:val="left"/>
    </w:pPr>
    <w:rPr>
      <w:sz w:val="18"/>
      <w:szCs w:val="18"/>
    </w:rPr>
  </w:style>
  <w:style w:type="paragraph" w:styleId="a8">
    <w:name w:val="header"/>
    <w:basedOn w:val="a"/>
    <w:link w:val="a9"/>
    <w:uiPriority w:val="99"/>
    <w:semiHidden/>
    <w:unhideWhenUsed/>
    <w:qFormat/>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qFormat/>
    <w:pPr>
      <w:spacing w:beforeAutospacing="1" w:afterAutospacing="1"/>
      <w:jc w:val="left"/>
    </w:pPr>
    <w:rPr>
      <w:kern w:val="0"/>
      <w:sz w:val="24"/>
    </w:rPr>
  </w:style>
  <w:style w:type="table" w:styleId="ab">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c">
    <w:name w:val="Strong"/>
    <w:basedOn w:val="a0"/>
    <w:uiPriority w:val="22"/>
    <w:qFormat/>
    <w:rPr>
      <w:b/>
      <w:bCs/>
    </w:rPr>
  </w:style>
  <w:style w:type="character" w:styleId="ad">
    <w:name w:val="Hyperlink"/>
    <w:qFormat/>
    <w:rPr>
      <w:color w:val="0000FF"/>
      <w:u w:val="single"/>
    </w:rPr>
  </w:style>
  <w:style w:type="paragraph" w:customStyle="1" w:styleId="1">
    <w:name w:val="列出段落1"/>
    <w:basedOn w:val="a"/>
    <w:uiPriority w:val="34"/>
    <w:qFormat/>
    <w:pPr>
      <w:ind w:firstLineChars="200" w:firstLine="420"/>
    </w:pPr>
  </w:style>
  <w:style w:type="paragraph" w:styleId="ae">
    <w:name w:val="List Paragraph"/>
    <w:basedOn w:val="a"/>
    <w:uiPriority w:val="34"/>
    <w:qFormat/>
    <w:pPr>
      <w:ind w:firstLineChars="200" w:firstLine="420"/>
    </w:pPr>
  </w:style>
  <w:style w:type="character" w:customStyle="1" w:styleId="a5">
    <w:name w:val="批注框文本 字符"/>
    <w:basedOn w:val="a0"/>
    <w:link w:val="a4"/>
    <w:uiPriority w:val="99"/>
    <w:semiHidden/>
    <w:qFormat/>
    <w:rPr>
      <w:rFonts w:ascii="Calibri" w:eastAsia="宋体" w:hAnsi="Calibri" w:cs="Times New Roman"/>
      <w:sz w:val="18"/>
      <w:szCs w:val="18"/>
    </w:rPr>
  </w:style>
  <w:style w:type="character" w:customStyle="1" w:styleId="30">
    <w:name w:val="标题 3 字符"/>
    <w:basedOn w:val="a0"/>
    <w:link w:val="3"/>
    <w:uiPriority w:val="9"/>
    <w:qFormat/>
    <w:rPr>
      <w:rFonts w:ascii="宋体" w:eastAsia="宋体" w:hAnsi="宋体" w:cs="宋体"/>
      <w:b/>
      <w:bCs/>
      <w:kern w:val="0"/>
      <w:sz w:val="27"/>
      <w:szCs w:val="27"/>
    </w:rPr>
  </w:style>
  <w:style w:type="character" w:customStyle="1" w:styleId="a9">
    <w:name w:val="页眉 字符"/>
    <w:basedOn w:val="a0"/>
    <w:link w:val="a8"/>
    <w:uiPriority w:val="99"/>
    <w:semiHidden/>
    <w:qFormat/>
    <w:rPr>
      <w:rFonts w:ascii="Calibri" w:eastAsia="宋体" w:hAnsi="Calibri" w:cs="Times New Roman"/>
      <w:sz w:val="18"/>
      <w:szCs w:val="18"/>
    </w:rPr>
  </w:style>
  <w:style w:type="character" w:customStyle="1" w:styleId="a7">
    <w:name w:val="页脚 字符"/>
    <w:basedOn w:val="a0"/>
    <w:link w:val="a6"/>
    <w:uiPriority w:val="99"/>
    <w:semiHidden/>
    <w:qFormat/>
    <w:rPr>
      <w:rFonts w:ascii="Calibri" w:eastAsia="宋体" w:hAnsi="Calibri" w:cs="Times New Roman"/>
      <w:sz w:val="18"/>
      <w:szCs w:val="18"/>
    </w:rPr>
  </w:style>
  <w:style w:type="paragraph" w:customStyle="1" w:styleId="ds-markdown-paragraph">
    <w:name w:val="ds-markdown-paragraph"/>
    <w:basedOn w:val="a"/>
    <w:qFormat/>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https://pan.baidu.com/s/1d0S_y9NRIrWQR-QXUPhsaQ?pwd=b8s8"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4</Pages>
  <Words>565</Words>
  <Characters>3227</Characters>
  <Application>Microsoft Office Word</Application>
  <DocSecurity>0</DocSecurity>
  <Lines>26</Lines>
  <Paragraphs>7</Paragraphs>
  <ScaleCrop>false</ScaleCrop>
  <Company>HP Inc.</Company>
  <LinksUpToDate>false</LinksUpToDate>
  <CharactersWithSpaces>3785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Microsoft Office User</cp:lastModifiedBy>
  <cp:revision>25</cp:revision>
  <dcterms:created xsi:type="dcterms:W3CDTF">2024-11-28T07:11:00Z</dcterms:created>
  <dcterms:modified xsi:type="dcterms:W3CDTF">2026-03-02T12:57:00Z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A7B4973DCFE9400BA61DEECDEBAE8FE3_12</vt:lpwstr>
  </property>
  <property fmtid="{D5CDD505-2E9C-101B-9397-08002B2CF9AE}" pid="4" name="KSOTemplateDocerSaveRecord">
    <vt:lpwstr>eyJoZGlkIjoiYTBkNjcwN2U3MzgwM2ZhMTIxOTY2ZTYyYThkODA2ZTIiLCJ1c2VySWQiOiI0OTIzMjQxMjMifQ==</vt:lpwstr>
  </property>
</Properties>
</file>