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5979" w:rsidRPr="009B4161" w:rsidRDefault="002A4E90">
      <w:pPr>
        <w:widowControl/>
        <w:jc w:val="center"/>
        <w:rPr>
          <w:rFonts w:ascii="宋体" w:eastAsia="宋体" w:hAnsi="宋体" w:cs="宋体"/>
          <w:b/>
          <w:bCs/>
          <w:color w:val="0F1115"/>
          <w:kern w:val="0"/>
          <w:sz w:val="21"/>
          <w:szCs w:val="21"/>
        </w:rPr>
      </w:pPr>
      <w:r w:rsidRPr="009B4161">
        <w:rPr>
          <w:rFonts w:ascii="宋体" w:eastAsia="宋体" w:hAnsi="宋体" w:cs="宋体" w:hint="eastAsia"/>
          <w:b/>
          <w:bCs/>
          <w:color w:val="0F1115"/>
          <w:kern w:val="0"/>
          <w:sz w:val="21"/>
          <w:szCs w:val="21"/>
        </w:rPr>
        <w:t>关于选拔意大利米兰理工大学商学院2026年暑期项目的通知</w:t>
      </w:r>
    </w:p>
    <w:p w:rsidR="00C95979" w:rsidRPr="009B4161" w:rsidRDefault="00C95979">
      <w:pPr>
        <w:widowControl/>
        <w:jc w:val="center"/>
        <w:rPr>
          <w:rFonts w:ascii="宋体" w:eastAsia="宋体" w:hAnsi="宋体" w:cs="宋体"/>
          <w:b/>
          <w:bCs/>
          <w:color w:val="0F1115"/>
          <w:kern w:val="0"/>
          <w:sz w:val="21"/>
          <w:szCs w:val="21"/>
        </w:rPr>
      </w:pPr>
    </w:p>
    <w:p w:rsidR="00C95979" w:rsidRPr="009B4161" w:rsidRDefault="002A4E90">
      <w:pPr>
        <w:pStyle w:val="a3"/>
        <w:widowControl w:val="0"/>
        <w:ind w:left="0" w:firstLine="420"/>
        <w:jc w:val="both"/>
        <w:rPr>
          <w:rFonts w:eastAsia="宋体"/>
          <w:sz w:val="21"/>
          <w:szCs w:val="21"/>
          <w:lang w:val="en-US"/>
        </w:rPr>
      </w:pPr>
      <w:r w:rsidRPr="009B4161">
        <w:rPr>
          <w:rFonts w:eastAsia="宋体" w:hint="eastAsia"/>
          <w:sz w:val="21"/>
          <w:szCs w:val="21"/>
          <w:lang w:val="en-US"/>
        </w:rPr>
        <w:t>为实施我校国际化战略，帮助在校生有机会赴世界一流优质教学资源大学学习，重点培养具有国际视野和国际竞争力的高素质人才，并助力部分同学毕业后赴世界一流大学或研究机构继续深造的目标，特组织参加意大利米兰理工大学商学院（POLIMI Graduate School of Management）2026年暑</w:t>
      </w:r>
      <w:bookmarkStart w:id="0" w:name="_GoBack"/>
      <w:bookmarkEnd w:id="0"/>
      <w:r w:rsidRPr="009B4161">
        <w:rPr>
          <w:rFonts w:eastAsia="宋体" w:hint="eastAsia"/>
          <w:sz w:val="21"/>
          <w:szCs w:val="21"/>
          <w:lang w:val="en-US"/>
        </w:rPr>
        <w:t>期项目。项目期间，同学们将根据所选方向，深入学习专业前沿知识，参与实践项目，参访知名企业，获得官方证书，提升综合实力，为申请海外名校研究生和未来职业发展提供有力的背景支持。现将相关事项通知如下：</w:t>
      </w:r>
    </w:p>
    <w:p w:rsidR="00C95979" w:rsidRPr="009B4161" w:rsidRDefault="00C95979">
      <w:pPr>
        <w:pStyle w:val="a3"/>
        <w:widowControl w:val="0"/>
        <w:ind w:left="0" w:firstLine="420"/>
        <w:jc w:val="both"/>
        <w:rPr>
          <w:rFonts w:eastAsia="宋体"/>
          <w:sz w:val="21"/>
          <w:szCs w:val="21"/>
          <w:lang w:val="en-US"/>
        </w:rPr>
      </w:pPr>
    </w:p>
    <w:p w:rsidR="00C95979" w:rsidRPr="009B4161" w:rsidRDefault="002A4E90">
      <w:pPr>
        <w:widowControl/>
        <w:jc w:val="left"/>
        <w:rPr>
          <w:rFonts w:ascii="宋体" w:eastAsia="宋体" w:hAnsi="宋体" w:cs="宋体"/>
          <w:color w:val="0F1115"/>
          <w:kern w:val="0"/>
          <w:sz w:val="21"/>
          <w:szCs w:val="21"/>
        </w:rPr>
      </w:pPr>
      <w:r w:rsidRPr="009B4161">
        <w:rPr>
          <w:rFonts w:ascii="宋体" w:eastAsia="宋体" w:hAnsi="宋体" w:cs="宋体" w:hint="eastAsia"/>
          <w:b/>
          <w:bCs/>
          <w:color w:val="0F1115"/>
          <w:kern w:val="0"/>
          <w:sz w:val="21"/>
          <w:szCs w:val="21"/>
        </w:rPr>
        <w:t>一、海外大学和城市简介</w:t>
      </w:r>
    </w:p>
    <w:p w:rsidR="00C95979" w:rsidRPr="009B4161" w:rsidRDefault="002A4E90">
      <w:pPr>
        <w:widowControl/>
        <w:jc w:val="left"/>
        <w:rPr>
          <w:rFonts w:ascii="宋体" w:eastAsia="宋体" w:hAnsi="宋体" w:cs="宋体"/>
          <w:color w:val="0F1115"/>
          <w:kern w:val="0"/>
          <w:sz w:val="21"/>
          <w:szCs w:val="21"/>
        </w:rPr>
      </w:pPr>
      <w:r w:rsidRPr="009B4161">
        <w:rPr>
          <w:rFonts w:ascii="宋体" w:eastAsia="宋体" w:hAnsi="宋体" w:cs="宋体" w:hint="eastAsia"/>
          <w:color w:val="0F1115"/>
          <w:kern w:val="0"/>
          <w:sz w:val="21"/>
          <w:szCs w:val="21"/>
        </w:rPr>
        <w:t>米兰理工大学（</w:t>
      </w:r>
      <w:proofErr w:type="spellStart"/>
      <w:r w:rsidRPr="009B4161">
        <w:rPr>
          <w:rFonts w:ascii="宋体" w:eastAsia="宋体" w:hAnsi="宋体" w:cs="宋体" w:hint="eastAsia"/>
          <w:color w:val="0F1115"/>
          <w:kern w:val="0"/>
          <w:sz w:val="21"/>
          <w:szCs w:val="21"/>
        </w:rPr>
        <w:t>Politecnico</w:t>
      </w:r>
      <w:proofErr w:type="spellEnd"/>
      <w:r w:rsidRPr="009B4161">
        <w:rPr>
          <w:rFonts w:ascii="宋体" w:eastAsia="宋体" w:hAnsi="宋体" w:cs="宋体" w:hint="eastAsia"/>
          <w:color w:val="0F1115"/>
          <w:kern w:val="0"/>
          <w:sz w:val="21"/>
          <w:szCs w:val="21"/>
        </w:rPr>
        <w:t xml:space="preserve"> di Milano），成立于1863年，是意大利最大也最负盛名的科技大学，专注于工程、建筑和设计领域。根据2024年QS世界大学排名，米兰理工大学在意大利排名第一，欧洲排名第七。米兰理工大学商学院作为其管理学院，是全球少有的同时获得AACSB、AMBA和EQUIS三重认证的商学院之一（全球&lt;1%的商学院获此殊荣），其在线MBA项目在欧洲排名第6，全球排名第11，学术实力享誉全球。</w:t>
      </w:r>
    </w:p>
    <w:p w:rsidR="00C95979" w:rsidRPr="009B4161" w:rsidRDefault="00C95979">
      <w:pPr>
        <w:widowControl/>
        <w:jc w:val="left"/>
        <w:rPr>
          <w:rFonts w:ascii="宋体" w:eastAsia="宋体" w:hAnsi="宋体" w:cs="宋体"/>
          <w:color w:val="0F1115"/>
          <w:kern w:val="0"/>
          <w:sz w:val="21"/>
          <w:szCs w:val="21"/>
        </w:rPr>
      </w:pPr>
    </w:p>
    <w:p w:rsidR="00C95979" w:rsidRPr="009B4161" w:rsidRDefault="002A4E90">
      <w:pPr>
        <w:widowControl/>
        <w:jc w:val="left"/>
        <w:rPr>
          <w:rFonts w:ascii="宋体" w:eastAsia="宋体" w:hAnsi="宋体" w:cs="宋体"/>
          <w:color w:val="0F1115"/>
          <w:kern w:val="0"/>
          <w:sz w:val="21"/>
          <w:szCs w:val="21"/>
        </w:rPr>
      </w:pPr>
      <w:r w:rsidRPr="009B4161">
        <w:rPr>
          <w:rFonts w:ascii="宋体" w:eastAsia="宋体" w:hAnsi="宋体" w:cs="宋体" w:hint="eastAsia"/>
          <w:color w:val="0F1115"/>
          <w:kern w:val="0"/>
          <w:sz w:val="21"/>
          <w:szCs w:val="21"/>
        </w:rPr>
        <w:t>米兰——意大利的经济、金融和设计之都，是享誉世界的时尚与设计中心，自2017年起被认定为联合国教科文组织创意城市。这里不仅汇聚了阿玛尼、普拉达、范思哲等众多顶级品牌，还每年举办米兰时装周和米兰设计周，引领全球潮流。米兰同样是一座历史与现代交融的文化中心，从达芬奇的《最后的晚餐》到宏伟的斯卡拉歌剧院，从布雷拉美术馆的杰作到充满活力的运河区，处处彰显着深厚的人文底蕴。作为国际化的都市，米兰还拥有丰富的夜生活、地道的美食以及高度发达的商业网络，为学生提供了无与伦比的课外生活。</w:t>
      </w:r>
    </w:p>
    <w:p w:rsidR="00C95979" w:rsidRPr="009B4161" w:rsidRDefault="00C95979">
      <w:pPr>
        <w:widowControl/>
        <w:jc w:val="left"/>
        <w:rPr>
          <w:rFonts w:ascii="宋体" w:eastAsia="宋体" w:hAnsi="宋体" w:cs="宋体"/>
          <w:color w:val="0F1115"/>
          <w:kern w:val="0"/>
          <w:sz w:val="21"/>
          <w:szCs w:val="21"/>
        </w:rPr>
      </w:pPr>
    </w:p>
    <w:p w:rsidR="00C95979" w:rsidRPr="009B4161" w:rsidRDefault="002A4E90">
      <w:pPr>
        <w:widowControl/>
        <w:jc w:val="left"/>
        <w:rPr>
          <w:rFonts w:ascii="宋体" w:eastAsia="宋体" w:hAnsi="宋体" w:cs="宋体"/>
          <w:kern w:val="0"/>
          <w:sz w:val="21"/>
          <w:szCs w:val="21"/>
        </w:rPr>
      </w:pPr>
      <w:r w:rsidRPr="009B4161">
        <w:rPr>
          <w:rFonts w:ascii="宋体" w:eastAsia="宋体" w:hAnsi="宋体" w:cs="宋体" w:hint="eastAsia"/>
          <w:color w:val="0F1115"/>
          <w:kern w:val="0"/>
          <w:sz w:val="21"/>
          <w:szCs w:val="21"/>
        </w:rPr>
        <w:t>米兰理工大学</w:t>
      </w:r>
      <w:proofErr w:type="spellStart"/>
      <w:r w:rsidRPr="009B4161">
        <w:rPr>
          <w:rFonts w:ascii="宋体" w:eastAsia="宋体" w:hAnsi="宋体" w:cs="宋体" w:hint="eastAsia"/>
          <w:color w:val="0F1115"/>
          <w:kern w:val="0"/>
          <w:sz w:val="21"/>
          <w:szCs w:val="21"/>
        </w:rPr>
        <w:t>Navigli</w:t>
      </w:r>
      <w:proofErr w:type="spellEnd"/>
      <w:r w:rsidRPr="009B4161">
        <w:rPr>
          <w:rFonts w:ascii="宋体" w:eastAsia="宋体" w:hAnsi="宋体" w:cs="宋体" w:hint="eastAsia"/>
          <w:color w:val="0F1115"/>
          <w:kern w:val="0"/>
          <w:sz w:val="21"/>
          <w:szCs w:val="21"/>
        </w:rPr>
        <w:t>校区：</w:t>
      </w:r>
      <w:r w:rsidRPr="009B4161">
        <w:rPr>
          <w:rFonts w:ascii="宋体" w:eastAsia="宋体" w:hAnsi="宋体" w:cs="宋体" w:hint="eastAsia"/>
          <w:bCs/>
          <w:color w:val="0F1115"/>
          <w:kern w:val="0"/>
          <w:sz w:val="21"/>
          <w:szCs w:val="21"/>
        </w:rPr>
        <w:t>将顶尖商学院教育无缝融入米兰城市文化心脏的独特体验</w:t>
      </w:r>
      <w:r w:rsidRPr="009B4161">
        <w:rPr>
          <w:rFonts w:ascii="宋体" w:eastAsia="宋体" w:hAnsi="宋体" w:cs="宋体" w:hint="eastAsia"/>
          <w:color w:val="0F1115"/>
          <w:kern w:val="0"/>
          <w:sz w:val="21"/>
          <w:szCs w:val="21"/>
        </w:rPr>
        <w:t>。它坐落于充满活力的</w:t>
      </w:r>
      <w:proofErr w:type="spellStart"/>
      <w:r w:rsidRPr="009B4161">
        <w:rPr>
          <w:rFonts w:ascii="宋体" w:eastAsia="宋体" w:hAnsi="宋体" w:cs="宋体" w:hint="eastAsia"/>
          <w:color w:val="0F1115"/>
          <w:kern w:val="0"/>
          <w:sz w:val="21"/>
          <w:szCs w:val="21"/>
        </w:rPr>
        <w:t>Navigli</w:t>
      </w:r>
      <w:proofErr w:type="spellEnd"/>
      <w:r w:rsidRPr="009B4161">
        <w:rPr>
          <w:rFonts w:ascii="宋体" w:eastAsia="宋体" w:hAnsi="宋体" w:cs="宋体" w:hint="eastAsia"/>
          <w:color w:val="0F1115"/>
          <w:kern w:val="0"/>
          <w:sz w:val="21"/>
          <w:szCs w:val="21"/>
        </w:rPr>
        <w:t>运河区，让你走出教室便能沉浸于米兰市中心最地道的餐饮、艺术与夜生活之中；校区本身虽是一栋独立的现代化智能建筑，内部配备了与微软等企业合作打造的前沿科技设施，专为管理学院学生提供高度互动与数字化的学习环境。选择这里，意味着你获得的不仅是全球顶尖商学院的课堂知识，更是将整座设计之都作为你的实践校园，在金融、奢侈品与创新的氛围中拓展国际化视野与人脉。</w:t>
      </w:r>
    </w:p>
    <w:p w:rsidR="00C95979" w:rsidRPr="009B4161" w:rsidRDefault="00C95979">
      <w:pPr>
        <w:widowControl/>
        <w:jc w:val="left"/>
        <w:rPr>
          <w:rFonts w:ascii="宋体" w:eastAsia="宋体" w:hAnsi="宋体" w:cs="宋体"/>
          <w:color w:val="0F1115"/>
          <w:kern w:val="0"/>
          <w:sz w:val="21"/>
          <w:szCs w:val="21"/>
        </w:rPr>
      </w:pPr>
    </w:p>
    <w:p w:rsidR="00C95979" w:rsidRPr="009B4161" w:rsidRDefault="002A4E90">
      <w:pPr>
        <w:widowControl/>
        <w:jc w:val="left"/>
        <w:rPr>
          <w:rFonts w:ascii="宋体" w:eastAsia="宋体" w:hAnsi="宋体" w:cs="宋体"/>
          <w:color w:val="0F1115"/>
          <w:kern w:val="0"/>
          <w:sz w:val="21"/>
          <w:szCs w:val="21"/>
        </w:rPr>
      </w:pPr>
      <w:r w:rsidRPr="009B4161">
        <w:rPr>
          <w:rFonts w:ascii="宋体" w:eastAsia="宋体" w:hAnsi="宋体" w:cs="宋体" w:hint="eastAsia"/>
          <w:b/>
          <w:bCs/>
          <w:color w:val="0F1115"/>
          <w:kern w:val="0"/>
          <w:sz w:val="21"/>
          <w:szCs w:val="21"/>
        </w:rPr>
        <w:t>二、项目内容</w:t>
      </w:r>
    </w:p>
    <w:p w:rsidR="00C95979" w:rsidRPr="009B4161" w:rsidRDefault="002A4E90">
      <w:pPr>
        <w:widowControl/>
        <w:jc w:val="left"/>
        <w:rPr>
          <w:rFonts w:ascii="宋体" w:eastAsia="宋体" w:hAnsi="宋体" w:cs="宋体"/>
          <w:color w:val="0F1115"/>
          <w:kern w:val="0"/>
          <w:sz w:val="21"/>
          <w:szCs w:val="21"/>
        </w:rPr>
      </w:pPr>
      <w:r w:rsidRPr="009B4161">
        <w:rPr>
          <w:rFonts w:ascii="宋体" w:eastAsia="宋体" w:hAnsi="宋体" w:cs="宋体" w:hint="eastAsia"/>
          <w:color w:val="0F1115"/>
          <w:kern w:val="0"/>
          <w:sz w:val="21"/>
          <w:szCs w:val="21"/>
        </w:rPr>
        <w:lastRenderedPageBreak/>
        <w:t>项目在米兰理工大学商学院的</w:t>
      </w:r>
      <w:proofErr w:type="spellStart"/>
      <w:r w:rsidRPr="009B4161">
        <w:rPr>
          <w:rFonts w:ascii="宋体" w:eastAsia="宋体" w:hAnsi="宋体" w:cs="宋体" w:hint="eastAsia"/>
          <w:color w:val="0F1115"/>
          <w:kern w:val="0"/>
          <w:sz w:val="21"/>
          <w:szCs w:val="21"/>
        </w:rPr>
        <w:t>Navigli</w:t>
      </w:r>
      <w:proofErr w:type="spellEnd"/>
      <w:r w:rsidRPr="009B4161">
        <w:rPr>
          <w:rFonts w:ascii="宋体" w:eastAsia="宋体" w:hAnsi="宋体" w:cs="宋体" w:hint="eastAsia"/>
          <w:color w:val="0F1115"/>
          <w:kern w:val="0"/>
          <w:sz w:val="21"/>
          <w:szCs w:val="21"/>
        </w:rPr>
        <w:t>校区进行，提供四个前沿的专业方向供学生选择。项目为全日制，为期两周，包含互动讲座、实践项目、公司参访、专家讲座和文化体验等多种形式。</w:t>
      </w:r>
    </w:p>
    <w:p w:rsidR="00C95979" w:rsidRPr="009B4161" w:rsidRDefault="002A4E90">
      <w:pPr>
        <w:widowControl/>
        <w:jc w:val="left"/>
        <w:rPr>
          <w:rFonts w:ascii="宋体" w:eastAsia="宋体" w:hAnsi="宋体" w:cs="宋体"/>
          <w:color w:val="0F1115"/>
          <w:kern w:val="0"/>
          <w:sz w:val="21"/>
          <w:szCs w:val="21"/>
        </w:rPr>
      </w:pPr>
      <w:r w:rsidRPr="009B4161">
        <w:rPr>
          <w:rFonts w:ascii="宋体" w:eastAsia="宋体" w:hAnsi="宋体" w:cs="宋体" w:hint="eastAsia"/>
          <w:b/>
          <w:bCs/>
          <w:color w:val="0F1115"/>
          <w:kern w:val="0"/>
          <w:sz w:val="21"/>
          <w:szCs w:val="21"/>
        </w:rPr>
        <w:t>专业方向和学习内容</w:t>
      </w:r>
    </w:p>
    <w:p w:rsidR="00C95979" w:rsidRPr="009B4161" w:rsidRDefault="002A4E90">
      <w:pPr>
        <w:widowControl/>
        <w:jc w:val="left"/>
        <w:rPr>
          <w:rFonts w:ascii="宋体" w:eastAsia="宋体" w:hAnsi="宋体" w:cs="宋体"/>
          <w:color w:val="0F1115"/>
          <w:kern w:val="0"/>
          <w:sz w:val="21"/>
          <w:szCs w:val="21"/>
        </w:rPr>
      </w:pPr>
      <w:r w:rsidRPr="009B4161">
        <w:rPr>
          <w:rFonts w:ascii="宋体" w:eastAsia="宋体" w:hAnsi="宋体" w:cs="宋体" w:hint="eastAsia"/>
          <w:b/>
          <w:bCs/>
          <w:color w:val="0F1115"/>
          <w:kern w:val="0"/>
          <w:sz w:val="21"/>
          <w:szCs w:val="21"/>
        </w:rPr>
        <w:t>课程1: 数据科学与人工智能 (商业方向)</w:t>
      </w:r>
      <w:r w:rsidRPr="009B4161">
        <w:rPr>
          <w:rFonts w:ascii="宋体" w:eastAsia="宋体" w:hAnsi="宋体" w:cs="宋体" w:hint="eastAsia"/>
          <w:color w:val="0F1115"/>
          <w:kern w:val="0"/>
          <w:sz w:val="21"/>
          <w:szCs w:val="21"/>
        </w:rPr>
        <w:t> </w:t>
      </w:r>
    </w:p>
    <w:p w:rsidR="00C95979" w:rsidRPr="009B4161" w:rsidRDefault="002A4E90">
      <w:pPr>
        <w:widowControl/>
        <w:numPr>
          <w:ilvl w:val="0"/>
          <w:numId w:val="1"/>
        </w:numPr>
        <w:ind w:hangingChars="200"/>
        <w:jc w:val="left"/>
        <w:rPr>
          <w:rFonts w:ascii="宋体" w:eastAsia="宋体" w:hAnsi="宋体" w:cs="宋体"/>
          <w:bCs/>
          <w:color w:val="0F1115"/>
          <w:kern w:val="0"/>
          <w:sz w:val="21"/>
          <w:szCs w:val="21"/>
        </w:rPr>
      </w:pPr>
      <w:r w:rsidRPr="009B4161">
        <w:rPr>
          <w:rFonts w:ascii="宋体" w:eastAsia="宋体" w:hAnsi="宋体" w:cs="宋体" w:hint="eastAsia"/>
          <w:bCs/>
          <w:color w:val="0F1115"/>
          <w:kern w:val="0"/>
          <w:sz w:val="21"/>
          <w:szCs w:val="21"/>
        </w:rPr>
        <w:t>数据管理入门：掌握数据管理基础知识，学习使用真实数据集。</w:t>
      </w:r>
    </w:p>
    <w:p w:rsidR="00C95979" w:rsidRPr="009B4161" w:rsidRDefault="002A4E90">
      <w:pPr>
        <w:widowControl/>
        <w:numPr>
          <w:ilvl w:val="0"/>
          <w:numId w:val="1"/>
        </w:numPr>
        <w:ind w:hangingChars="200"/>
        <w:jc w:val="left"/>
        <w:rPr>
          <w:rFonts w:ascii="宋体" w:eastAsia="宋体" w:hAnsi="宋体" w:cs="宋体"/>
          <w:color w:val="0F1115"/>
          <w:kern w:val="0"/>
          <w:sz w:val="21"/>
          <w:szCs w:val="21"/>
        </w:rPr>
      </w:pPr>
      <w:r w:rsidRPr="009B4161">
        <w:rPr>
          <w:rFonts w:ascii="宋体" w:eastAsia="宋体" w:hAnsi="宋体" w:cs="宋体" w:hint="eastAsia"/>
          <w:bCs/>
          <w:color w:val="0F1115"/>
          <w:kern w:val="0"/>
          <w:sz w:val="21"/>
          <w:szCs w:val="21"/>
        </w:rPr>
        <w:t>人工智能入门</w:t>
      </w:r>
      <w:r w:rsidRPr="009B4161">
        <w:rPr>
          <w:rFonts w:ascii="宋体" w:eastAsia="宋体" w:hAnsi="宋体" w:cs="宋体" w:hint="eastAsia"/>
          <w:color w:val="0F1115"/>
          <w:kern w:val="0"/>
          <w:sz w:val="21"/>
          <w:szCs w:val="21"/>
        </w:rPr>
        <w:t>：探索AI基础知识及其对商业世界的影响。</w:t>
      </w:r>
    </w:p>
    <w:p w:rsidR="00C95979" w:rsidRPr="009B4161" w:rsidRDefault="002A4E90">
      <w:pPr>
        <w:widowControl/>
        <w:numPr>
          <w:ilvl w:val="0"/>
          <w:numId w:val="1"/>
        </w:numPr>
        <w:ind w:hangingChars="200"/>
        <w:jc w:val="left"/>
        <w:rPr>
          <w:rFonts w:ascii="宋体" w:eastAsia="宋体" w:hAnsi="宋体" w:cs="宋体"/>
          <w:color w:val="0F1115"/>
          <w:kern w:val="0"/>
          <w:sz w:val="21"/>
          <w:szCs w:val="21"/>
        </w:rPr>
      </w:pPr>
      <w:r w:rsidRPr="009B4161">
        <w:rPr>
          <w:rFonts w:ascii="宋体" w:eastAsia="宋体" w:hAnsi="宋体" w:cs="宋体" w:hint="eastAsia"/>
          <w:bCs/>
          <w:color w:val="0F1115"/>
          <w:kern w:val="0"/>
          <w:sz w:val="21"/>
          <w:szCs w:val="21"/>
        </w:rPr>
        <w:t>商业分析与基于Python的机器学习</w:t>
      </w:r>
      <w:r w:rsidRPr="009B4161">
        <w:rPr>
          <w:rFonts w:ascii="宋体" w:eastAsia="宋体" w:hAnsi="宋体" w:cs="宋体" w:hint="eastAsia"/>
          <w:color w:val="0F1115"/>
          <w:kern w:val="0"/>
          <w:sz w:val="21"/>
          <w:szCs w:val="21"/>
        </w:rPr>
        <w:t>：了解机器学习方法及其在商业中的高级分析应用。</w:t>
      </w:r>
    </w:p>
    <w:p w:rsidR="00C95979" w:rsidRPr="009B4161" w:rsidRDefault="002A4E90">
      <w:pPr>
        <w:widowControl/>
        <w:numPr>
          <w:ilvl w:val="0"/>
          <w:numId w:val="1"/>
        </w:numPr>
        <w:ind w:left="468" w:hangingChars="223" w:hanging="468"/>
        <w:jc w:val="left"/>
        <w:rPr>
          <w:rFonts w:ascii="宋体" w:eastAsia="宋体" w:hAnsi="宋体" w:cs="宋体"/>
          <w:color w:val="0F1115"/>
          <w:kern w:val="0"/>
          <w:sz w:val="21"/>
          <w:szCs w:val="21"/>
        </w:rPr>
      </w:pPr>
      <w:r w:rsidRPr="009B4161">
        <w:rPr>
          <w:rFonts w:ascii="宋体" w:eastAsia="宋体" w:hAnsi="宋体" w:cs="宋体" w:hint="eastAsia"/>
          <w:bCs/>
          <w:color w:val="0F1115"/>
          <w:kern w:val="0"/>
          <w:sz w:val="21"/>
          <w:szCs w:val="21"/>
        </w:rPr>
        <w:t>数据可视化策略- Power BI</w:t>
      </w:r>
      <w:r w:rsidRPr="009B4161">
        <w:rPr>
          <w:rFonts w:ascii="宋体" w:eastAsia="宋体" w:hAnsi="宋体" w:cs="宋体" w:hint="eastAsia"/>
          <w:color w:val="0F1115"/>
          <w:kern w:val="0"/>
          <w:sz w:val="21"/>
          <w:szCs w:val="21"/>
        </w:rPr>
        <w:t>：学习使用Power BI等工具，创建以用户为中心的高效数据呈现。</w:t>
      </w:r>
    </w:p>
    <w:p w:rsidR="00C95979" w:rsidRPr="009B4161" w:rsidRDefault="002A4E90">
      <w:pPr>
        <w:widowControl/>
        <w:numPr>
          <w:ilvl w:val="0"/>
          <w:numId w:val="1"/>
        </w:numPr>
        <w:ind w:hangingChars="200"/>
        <w:jc w:val="left"/>
        <w:rPr>
          <w:rFonts w:ascii="宋体" w:eastAsia="宋体" w:hAnsi="宋体" w:cs="宋体"/>
          <w:color w:val="0F1115"/>
          <w:kern w:val="0"/>
          <w:sz w:val="21"/>
          <w:szCs w:val="21"/>
        </w:rPr>
      </w:pPr>
      <w:r w:rsidRPr="009B4161">
        <w:rPr>
          <w:rFonts w:ascii="宋体" w:eastAsia="宋体" w:hAnsi="宋体" w:cs="宋体" w:hint="eastAsia"/>
          <w:bCs/>
          <w:color w:val="0F1115"/>
          <w:kern w:val="0"/>
          <w:sz w:val="21"/>
          <w:szCs w:val="21"/>
        </w:rPr>
        <w:t>数据科学入门实验室</w:t>
      </w:r>
      <w:r w:rsidRPr="009B4161">
        <w:rPr>
          <w:rFonts w:ascii="宋体" w:eastAsia="宋体" w:hAnsi="宋体" w:cs="宋体" w:hint="eastAsia"/>
          <w:color w:val="0F1115"/>
          <w:kern w:val="0"/>
          <w:sz w:val="21"/>
          <w:szCs w:val="21"/>
        </w:rPr>
        <w:t>：通过实践，掌握从数据中创造价值所需的初步技能。</w:t>
      </w:r>
    </w:p>
    <w:p w:rsidR="00C95979" w:rsidRPr="009B4161" w:rsidRDefault="002A4E90">
      <w:pPr>
        <w:widowControl/>
        <w:numPr>
          <w:ilvl w:val="0"/>
          <w:numId w:val="1"/>
        </w:numPr>
        <w:ind w:hangingChars="200"/>
        <w:jc w:val="left"/>
        <w:rPr>
          <w:rFonts w:ascii="宋体" w:eastAsia="宋体" w:hAnsi="宋体" w:cs="宋体"/>
          <w:color w:val="0F1115"/>
          <w:kern w:val="0"/>
          <w:sz w:val="21"/>
          <w:szCs w:val="21"/>
        </w:rPr>
      </w:pPr>
      <w:r w:rsidRPr="009B4161">
        <w:rPr>
          <w:rFonts w:ascii="宋体" w:eastAsia="宋体" w:hAnsi="宋体" w:cs="宋体" w:hint="eastAsia"/>
          <w:bCs/>
          <w:color w:val="0F1115"/>
          <w:kern w:val="0"/>
          <w:sz w:val="21"/>
          <w:szCs w:val="21"/>
        </w:rPr>
        <w:t>生成式人工智能：概念与应用</w:t>
      </w:r>
      <w:r w:rsidRPr="009B4161">
        <w:rPr>
          <w:rFonts w:ascii="宋体" w:eastAsia="宋体" w:hAnsi="宋体" w:cs="宋体" w:hint="eastAsia"/>
          <w:color w:val="0F1115"/>
          <w:kern w:val="0"/>
          <w:sz w:val="21"/>
          <w:szCs w:val="21"/>
        </w:rPr>
        <w:t>：探索生成式AI的强大功能，学习如何将其应用于实际商业场景，创造新颖内容。</w:t>
      </w:r>
    </w:p>
    <w:p w:rsidR="00C95979" w:rsidRPr="009B4161" w:rsidRDefault="00C95979">
      <w:pPr>
        <w:widowControl/>
        <w:jc w:val="left"/>
        <w:rPr>
          <w:rFonts w:ascii="宋体" w:eastAsia="宋体" w:hAnsi="宋体" w:cs="宋体"/>
          <w:bCs/>
          <w:color w:val="0F1115"/>
          <w:kern w:val="0"/>
          <w:sz w:val="21"/>
          <w:szCs w:val="21"/>
        </w:rPr>
      </w:pPr>
    </w:p>
    <w:p w:rsidR="00C95979" w:rsidRPr="009B4161" w:rsidRDefault="002A4E90">
      <w:pPr>
        <w:widowControl/>
        <w:jc w:val="left"/>
        <w:rPr>
          <w:rFonts w:ascii="宋体" w:eastAsia="宋体" w:hAnsi="宋体" w:cs="宋体"/>
          <w:color w:val="0F1115"/>
          <w:kern w:val="0"/>
          <w:sz w:val="21"/>
          <w:szCs w:val="21"/>
        </w:rPr>
      </w:pPr>
      <w:r w:rsidRPr="009B4161">
        <w:rPr>
          <w:rFonts w:ascii="宋体" w:eastAsia="宋体" w:hAnsi="宋体" w:cs="宋体" w:hint="eastAsia"/>
          <w:b/>
          <w:bCs/>
          <w:color w:val="0F1115"/>
          <w:kern w:val="0"/>
          <w:sz w:val="21"/>
          <w:szCs w:val="21"/>
        </w:rPr>
        <w:t>课程2: 设计和奢侈品</w:t>
      </w:r>
      <w:r w:rsidRPr="009B4161">
        <w:rPr>
          <w:rFonts w:ascii="宋体" w:eastAsia="宋体" w:hAnsi="宋体" w:cs="宋体" w:hint="eastAsia"/>
          <w:color w:val="0F1115"/>
          <w:kern w:val="0"/>
          <w:sz w:val="21"/>
          <w:szCs w:val="21"/>
        </w:rPr>
        <w:t> </w:t>
      </w:r>
    </w:p>
    <w:p w:rsidR="00C95979" w:rsidRPr="009B4161" w:rsidRDefault="002A4E90">
      <w:pPr>
        <w:pStyle w:val="a7"/>
        <w:widowControl/>
        <w:numPr>
          <w:ilvl w:val="0"/>
          <w:numId w:val="2"/>
        </w:numPr>
        <w:ind w:hangingChars="200"/>
        <w:jc w:val="left"/>
        <w:rPr>
          <w:rFonts w:ascii="宋体" w:eastAsia="宋体" w:hAnsi="宋体" w:cs="宋体"/>
          <w:bCs/>
          <w:color w:val="0F1115"/>
          <w:kern w:val="0"/>
          <w:sz w:val="21"/>
          <w:szCs w:val="21"/>
        </w:rPr>
      </w:pPr>
      <w:r w:rsidRPr="009B4161">
        <w:rPr>
          <w:rFonts w:ascii="宋体" w:eastAsia="宋体" w:hAnsi="宋体" w:cs="宋体" w:hint="eastAsia"/>
          <w:bCs/>
          <w:color w:val="0F1115"/>
          <w:kern w:val="0"/>
          <w:sz w:val="21"/>
          <w:szCs w:val="21"/>
        </w:rPr>
        <w:t>奢侈品设计：塑造创新产品和体验：学习如何运用设计思维和创新方法打造卓越的奢侈品产品和体验。</w:t>
      </w:r>
    </w:p>
    <w:p w:rsidR="00C95979" w:rsidRPr="009B4161" w:rsidRDefault="002A4E90">
      <w:pPr>
        <w:pStyle w:val="a7"/>
        <w:widowControl/>
        <w:numPr>
          <w:ilvl w:val="0"/>
          <w:numId w:val="2"/>
        </w:numPr>
        <w:ind w:hangingChars="200"/>
        <w:jc w:val="left"/>
        <w:rPr>
          <w:rFonts w:ascii="宋体" w:eastAsia="宋体" w:hAnsi="宋体" w:cs="宋体"/>
          <w:color w:val="0F1115"/>
          <w:kern w:val="0"/>
          <w:sz w:val="21"/>
          <w:szCs w:val="21"/>
        </w:rPr>
      </w:pPr>
      <w:r w:rsidRPr="009B4161">
        <w:rPr>
          <w:rFonts w:ascii="宋体" w:eastAsia="宋体" w:hAnsi="宋体" w:cs="宋体" w:hint="eastAsia"/>
          <w:bCs/>
          <w:color w:val="0F1115"/>
          <w:kern w:val="0"/>
          <w:sz w:val="21"/>
          <w:szCs w:val="21"/>
        </w:rPr>
        <w:t>奢侈品的传统与创新</w:t>
      </w:r>
      <w:r w:rsidRPr="009B4161">
        <w:rPr>
          <w:rFonts w:ascii="宋体" w:eastAsia="宋体" w:hAnsi="宋体" w:cs="宋体" w:hint="eastAsia"/>
          <w:color w:val="0F1115"/>
          <w:kern w:val="0"/>
          <w:sz w:val="21"/>
          <w:szCs w:val="21"/>
        </w:rPr>
        <w:t>：探讨奢侈品行业的关键成功因素、未来趋势以及传统与创新的平衡。</w:t>
      </w:r>
    </w:p>
    <w:p w:rsidR="00C95979" w:rsidRPr="009B4161" w:rsidRDefault="002A4E90">
      <w:pPr>
        <w:pStyle w:val="a7"/>
        <w:widowControl/>
        <w:numPr>
          <w:ilvl w:val="0"/>
          <w:numId w:val="2"/>
        </w:numPr>
        <w:ind w:hangingChars="200"/>
        <w:jc w:val="left"/>
        <w:rPr>
          <w:rFonts w:ascii="宋体" w:eastAsia="宋体" w:hAnsi="宋体" w:cs="宋体"/>
          <w:color w:val="0F1115"/>
          <w:kern w:val="0"/>
          <w:sz w:val="21"/>
          <w:szCs w:val="21"/>
        </w:rPr>
      </w:pPr>
      <w:r w:rsidRPr="009B4161">
        <w:rPr>
          <w:rFonts w:ascii="宋体" w:eastAsia="宋体" w:hAnsi="宋体" w:cs="宋体" w:hint="eastAsia"/>
          <w:bCs/>
          <w:color w:val="0F1115"/>
          <w:kern w:val="0"/>
          <w:sz w:val="21"/>
          <w:szCs w:val="21"/>
        </w:rPr>
        <w:t>奢侈品创新实验室：设计思维方法</w:t>
      </w:r>
      <w:r w:rsidRPr="009B4161">
        <w:rPr>
          <w:rFonts w:ascii="宋体" w:eastAsia="宋体" w:hAnsi="宋体" w:cs="宋体" w:hint="eastAsia"/>
          <w:color w:val="0F1115"/>
          <w:kern w:val="0"/>
          <w:sz w:val="21"/>
          <w:szCs w:val="21"/>
        </w:rPr>
        <w:t>：运用设计思维，通过理解客户需求、提出新想法并测试，为奢侈品创造改进方案。</w:t>
      </w:r>
    </w:p>
    <w:p w:rsidR="00C95979" w:rsidRPr="009B4161" w:rsidRDefault="002A4E90">
      <w:pPr>
        <w:pStyle w:val="a7"/>
        <w:widowControl/>
        <w:numPr>
          <w:ilvl w:val="0"/>
          <w:numId w:val="2"/>
        </w:numPr>
        <w:ind w:hangingChars="200"/>
        <w:jc w:val="left"/>
        <w:rPr>
          <w:rFonts w:ascii="宋体" w:eastAsia="宋体" w:hAnsi="宋体" w:cs="宋体"/>
          <w:color w:val="0F1115"/>
          <w:kern w:val="0"/>
          <w:sz w:val="21"/>
          <w:szCs w:val="21"/>
        </w:rPr>
      </w:pPr>
      <w:r w:rsidRPr="009B4161">
        <w:rPr>
          <w:rFonts w:ascii="宋体" w:eastAsia="宋体" w:hAnsi="宋体" w:cs="宋体" w:hint="eastAsia"/>
          <w:bCs/>
          <w:color w:val="0F1115"/>
          <w:kern w:val="0"/>
          <w:sz w:val="21"/>
          <w:szCs w:val="21"/>
        </w:rPr>
        <w:t>神秘购物</w:t>
      </w:r>
      <w:r w:rsidRPr="009B4161">
        <w:rPr>
          <w:rFonts w:ascii="宋体" w:eastAsia="宋体" w:hAnsi="宋体" w:cs="宋体" w:hint="eastAsia"/>
          <w:color w:val="0F1115"/>
          <w:kern w:val="0"/>
          <w:sz w:val="21"/>
          <w:szCs w:val="21"/>
        </w:rPr>
        <w:t>：扮演秘密购物员，探索顶级奢侈品零售的隐秘一面，评估真实的客户旅程，获得沉浸式的高端购物体验。</w:t>
      </w:r>
    </w:p>
    <w:p w:rsidR="00C95979" w:rsidRPr="009B4161" w:rsidRDefault="00C95979">
      <w:pPr>
        <w:widowControl/>
        <w:jc w:val="left"/>
        <w:rPr>
          <w:rFonts w:ascii="宋体" w:eastAsia="宋体" w:hAnsi="宋体" w:cs="宋体"/>
          <w:color w:val="0F1115"/>
          <w:kern w:val="0"/>
          <w:sz w:val="21"/>
          <w:szCs w:val="21"/>
        </w:rPr>
      </w:pPr>
    </w:p>
    <w:p w:rsidR="00C95979" w:rsidRPr="009B4161" w:rsidRDefault="002A4E90">
      <w:pPr>
        <w:pStyle w:val="a7"/>
        <w:widowControl/>
        <w:ind w:firstLineChars="0" w:firstLine="0"/>
        <w:jc w:val="left"/>
        <w:rPr>
          <w:rFonts w:ascii="宋体" w:eastAsia="宋体" w:hAnsi="宋体" w:cs="宋体"/>
          <w:bCs/>
          <w:color w:val="0F1115"/>
          <w:kern w:val="0"/>
          <w:sz w:val="21"/>
          <w:szCs w:val="21"/>
        </w:rPr>
      </w:pPr>
      <w:r w:rsidRPr="009B4161">
        <w:rPr>
          <w:rFonts w:ascii="宋体" w:eastAsia="宋体" w:hAnsi="宋体" w:cs="宋体" w:hint="eastAsia"/>
          <w:b/>
          <w:bCs/>
          <w:color w:val="0F1115"/>
          <w:kern w:val="0"/>
          <w:sz w:val="21"/>
          <w:szCs w:val="21"/>
        </w:rPr>
        <w:t>课程3：食品与酒店管理</w:t>
      </w:r>
      <w:r w:rsidRPr="009B4161">
        <w:rPr>
          <w:rFonts w:ascii="宋体" w:eastAsia="宋体" w:hAnsi="宋体" w:cs="宋体" w:hint="eastAsia"/>
          <w:color w:val="0F1115"/>
          <w:kern w:val="0"/>
          <w:sz w:val="21"/>
          <w:szCs w:val="21"/>
        </w:rPr>
        <w:t> </w:t>
      </w:r>
    </w:p>
    <w:p w:rsidR="00C95979" w:rsidRPr="009B4161" w:rsidRDefault="002A4E90">
      <w:pPr>
        <w:pStyle w:val="a7"/>
        <w:widowControl/>
        <w:numPr>
          <w:ilvl w:val="0"/>
          <w:numId w:val="3"/>
        </w:numPr>
        <w:ind w:firstLineChars="0"/>
        <w:jc w:val="left"/>
        <w:rPr>
          <w:rFonts w:ascii="宋体" w:eastAsia="宋体" w:hAnsi="宋体" w:cs="宋体"/>
          <w:bCs/>
          <w:color w:val="0F1115"/>
          <w:kern w:val="0"/>
          <w:sz w:val="21"/>
          <w:szCs w:val="21"/>
        </w:rPr>
      </w:pPr>
      <w:r w:rsidRPr="009B4161">
        <w:rPr>
          <w:rFonts w:ascii="宋体" w:eastAsia="宋体" w:hAnsi="宋体" w:cs="宋体" w:hint="eastAsia"/>
          <w:bCs/>
          <w:color w:val="0F1115"/>
          <w:kern w:val="0"/>
          <w:sz w:val="21"/>
          <w:szCs w:val="21"/>
        </w:rPr>
        <w:t>食品行业入门：全面了解食品行业的结构、主要参与者和塑造全球市场的新兴趋势。</w:t>
      </w:r>
    </w:p>
    <w:p w:rsidR="00C95979" w:rsidRPr="009B4161" w:rsidRDefault="002A4E90">
      <w:pPr>
        <w:pStyle w:val="a7"/>
        <w:widowControl/>
        <w:numPr>
          <w:ilvl w:val="0"/>
          <w:numId w:val="3"/>
        </w:numPr>
        <w:ind w:firstLineChars="0"/>
        <w:jc w:val="left"/>
        <w:rPr>
          <w:rFonts w:ascii="宋体" w:eastAsia="宋体" w:hAnsi="宋体" w:cs="宋体"/>
          <w:bCs/>
          <w:color w:val="0F1115"/>
          <w:kern w:val="0"/>
          <w:sz w:val="21"/>
          <w:szCs w:val="21"/>
        </w:rPr>
      </w:pPr>
      <w:r w:rsidRPr="009B4161">
        <w:rPr>
          <w:rFonts w:ascii="宋体" w:eastAsia="宋体" w:hAnsi="宋体" w:cs="宋体" w:hint="eastAsia"/>
          <w:bCs/>
          <w:color w:val="0F1115"/>
          <w:kern w:val="0"/>
          <w:sz w:val="21"/>
          <w:szCs w:val="21"/>
        </w:rPr>
        <w:t>营销成功的七大支柱：学习驱动品牌增长的营销策略，并通过互动案例研究将其应用于真实的餐饮场景。</w:t>
      </w:r>
    </w:p>
    <w:p w:rsidR="00C95979" w:rsidRPr="009B4161" w:rsidRDefault="002A4E90">
      <w:pPr>
        <w:pStyle w:val="a7"/>
        <w:widowControl/>
        <w:numPr>
          <w:ilvl w:val="0"/>
          <w:numId w:val="3"/>
        </w:numPr>
        <w:ind w:firstLineChars="0"/>
        <w:jc w:val="left"/>
        <w:rPr>
          <w:rFonts w:ascii="宋体" w:eastAsia="宋体" w:hAnsi="宋体" w:cs="宋体"/>
          <w:bCs/>
          <w:color w:val="0F1115"/>
          <w:kern w:val="0"/>
          <w:sz w:val="21"/>
          <w:szCs w:val="21"/>
        </w:rPr>
      </w:pPr>
      <w:r w:rsidRPr="009B4161">
        <w:rPr>
          <w:rFonts w:ascii="宋体" w:eastAsia="宋体" w:hAnsi="宋体" w:cs="宋体" w:hint="eastAsia"/>
          <w:bCs/>
          <w:color w:val="0F1115"/>
          <w:kern w:val="0"/>
          <w:sz w:val="21"/>
          <w:szCs w:val="21"/>
        </w:rPr>
        <w:t>跨越边界：全球餐饮成功战略：学习餐饮行业进行国际扩张、文化适应和可持续增长的全球战略。</w:t>
      </w:r>
    </w:p>
    <w:p w:rsidR="00C95979" w:rsidRPr="009B4161" w:rsidRDefault="002A4E90">
      <w:pPr>
        <w:pStyle w:val="a7"/>
        <w:widowControl/>
        <w:numPr>
          <w:ilvl w:val="0"/>
          <w:numId w:val="3"/>
        </w:numPr>
        <w:ind w:firstLineChars="0"/>
        <w:jc w:val="left"/>
        <w:rPr>
          <w:rFonts w:ascii="宋体" w:eastAsia="宋体" w:hAnsi="宋体" w:cs="宋体"/>
          <w:bCs/>
          <w:color w:val="0F1115"/>
          <w:kern w:val="0"/>
          <w:sz w:val="21"/>
          <w:szCs w:val="21"/>
        </w:rPr>
      </w:pPr>
      <w:r w:rsidRPr="009B4161">
        <w:rPr>
          <w:rFonts w:ascii="宋体" w:eastAsia="宋体" w:hAnsi="宋体" w:cs="宋体" w:hint="eastAsia"/>
          <w:bCs/>
          <w:color w:val="0F1115"/>
          <w:kern w:val="0"/>
          <w:sz w:val="21"/>
          <w:szCs w:val="21"/>
        </w:rPr>
        <w:t>餐饮管理要点：掌握餐厅运营的基本要素，包括成本控制、团队管理和宾客体验管理。</w:t>
      </w:r>
    </w:p>
    <w:p w:rsidR="00C95979" w:rsidRPr="009B4161" w:rsidRDefault="002A4E90">
      <w:pPr>
        <w:pStyle w:val="a7"/>
        <w:widowControl/>
        <w:numPr>
          <w:ilvl w:val="0"/>
          <w:numId w:val="3"/>
        </w:numPr>
        <w:ind w:firstLineChars="0"/>
        <w:jc w:val="left"/>
        <w:rPr>
          <w:rFonts w:ascii="宋体" w:eastAsia="宋体" w:hAnsi="宋体" w:cs="宋体"/>
          <w:bCs/>
          <w:color w:val="0F1115"/>
          <w:kern w:val="0"/>
          <w:sz w:val="21"/>
          <w:szCs w:val="21"/>
        </w:rPr>
      </w:pPr>
      <w:r w:rsidRPr="009B4161">
        <w:rPr>
          <w:rFonts w:ascii="宋体" w:eastAsia="宋体" w:hAnsi="宋体" w:cs="宋体" w:hint="eastAsia"/>
          <w:bCs/>
          <w:color w:val="0F1115"/>
          <w:kern w:val="0"/>
          <w:sz w:val="21"/>
          <w:szCs w:val="21"/>
        </w:rPr>
        <w:lastRenderedPageBreak/>
        <w:t>品牌识别：食品饮料行业的故事叙述与分销：探索如何通过引人入胜的故事叙述和有效分销建立强大的品牌识别度。</w:t>
      </w:r>
    </w:p>
    <w:p w:rsidR="00C95979" w:rsidRPr="009B4161" w:rsidRDefault="002A4E90">
      <w:pPr>
        <w:pStyle w:val="a7"/>
        <w:widowControl/>
        <w:numPr>
          <w:ilvl w:val="0"/>
          <w:numId w:val="3"/>
        </w:numPr>
        <w:ind w:firstLineChars="0"/>
        <w:jc w:val="left"/>
        <w:rPr>
          <w:rFonts w:ascii="宋体" w:eastAsia="宋体" w:hAnsi="宋体" w:cs="宋体"/>
          <w:bCs/>
          <w:color w:val="0F1115"/>
          <w:kern w:val="0"/>
          <w:sz w:val="21"/>
          <w:szCs w:val="21"/>
        </w:rPr>
      </w:pPr>
      <w:r w:rsidRPr="009B4161">
        <w:rPr>
          <w:rFonts w:ascii="宋体" w:eastAsia="宋体" w:hAnsi="宋体" w:cs="宋体" w:hint="eastAsia"/>
          <w:bCs/>
          <w:color w:val="0F1115"/>
          <w:kern w:val="0"/>
          <w:sz w:val="21"/>
          <w:szCs w:val="21"/>
        </w:rPr>
        <w:t>传承、创新与体验：了解奢华酒店如何将传承、创新与卓越体验相结合，打造五星级服务标准。</w:t>
      </w:r>
    </w:p>
    <w:p w:rsidR="00C95979" w:rsidRPr="009B4161" w:rsidRDefault="00C95979">
      <w:pPr>
        <w:widowControl/>
        <w:jc w:val="left"/>
        <w:rPr>
          <w:rFonts w:ascii="宋体" w:eastAsia="宋体" w:hAnsi="宋体" w:cs="宋体"/>
          <w:b/>
          <w:bCs/>
          <w:color w:val="0F1115"/>
          <w:kern w:val="0"/>
          <w:sz w:val="21"/>
          <w:szCs w:val="21"/>
        </w:rPr>
      </w:pPr>
    </w:p>
    <w:p w:rsidR="00C95979" w:rsidRPr="009B4161" w:rsidRDefault="002A4E90">
      <w:pPr>
        <w:widowControl/>
        <w:jc w:val="left"/>
        <w:rPr>
          <w:rFonts w:ascii="宋体" w:eastAsia="宋体" w:hAnsi="宋体" w:cs="宋体"/>
          <w:color w:val="0F1115"/>
          <w:kern w:val="0"/>
          <w:sz w:val="21"/>
          <w:szCs w:val="21"/>
        </w:rPr>
      </w:pPr>
      <w:r w:rsidRPr="009B4161">
        <w:rPr>
          <w:rFonts w:ascii="宋体" w:eastAsia="宋体" w:hAnsi="宋体" w:cs="宋体" w:hint="eastAsia"/>
          <w:b/>
          <w:bCs/>
          <w:color w:val="0F1115"/>
          <w:kern w:val="0"/>
          <w:sz w:val="21"/>
          <w:szCs w:val="21"/>
        </w:rPr>
        <w:t>课程4：金融与金融科技</w:t>
      </w:r>
    </w:p>
    <w:p w:rsidR="00C95979" w:rsidRPr="009B4161" w:rsidRDefault="002A4E90">
      <w:pPr>
        <w:pStyle w:val="a7"/>
        <w:widowControl/>
        <w:numPr>
          <w:ilvl w:val="0"/>
          <w:numId w:val="4"/>
        </w:numPr>
        <w:ind w:left="357" w:firstLineChars="0" w:hanging="357"/>
        <w:jc w:val="left"/>
        <w:rPr>
          <w:rFonts w:ascii="宋体" w:eastAsia="宋体" w:hAnsi="宋体" w:cs="宋体"/>
          <w:bCs/>
          <w:color w:val="0F1115"/>
          <w:kern w:val="0"/>
          <w:sz w:val="21"/>
          <w:szCs w:val="21"/>
        </w:rPr>
      </w:pPr>
      <w:r w:rsidRPr="009B4161">
        <w:rPr>
          <w:rFonts w:ascii="宋体" w:eastAsia="宋体" w:hAnsi="宋体" w:cs="宋体" w:hint="eastAsia"/>
          <w:bCs/>
          <w:color w:val="0F1115"/>
          <w:kern w:val="0"/>
          <w:sz w:val="21"/>
          <w:szCs w:val="21"/>
        </w:rPr>
        <w:t>转型中的金融：新的市场结构和关键参与者：探索全球金融的演变，了解新的市场动态和新兴参与者。</w:t>
      </w:r>
    </w:p>
    <w:p w:rsidR="00C95979" w:rsidRPr="009B4161" w:rsidRDefault="002A4E90">
      <w:pPr>
        <w:pStyle w:val="a7"/>
        <w:widowControl/>
        <w:numPr>
          <w:ilvl w:val="0"/>
          <w:numId w:val="4"/>
        </w:numPr>
        <w:ind w:left="357" w:firstLineChars="0" w:hanging="357"/>
        <w:jc w:val="left"/>
        <w:rPr>
          <w:rFonts w:ascii="宋体" w:eastAsia="宋体" w:hAnsi="宋体" w:cs="宋体"/>
          <w:bCs/>
          <w:color w:val="0F1115"/>
          <w:kern w:val="0"/>
          <w:sz w:val="21"/>
          <w:szCs w:val="21"/>
        </w:rPr>
      </w:pPr>
      <w:r w:rsidRPr="009B4161">
        <w:rPr>
          <w:rFonts w:ascii="宋体" w:eastAsia="宋体" w:hAnsi="宋体" w:cs="宋体" w:hint="eastAsia"/>
          <w:bCs/>
          <w:color w:val="0F1115"/>
          <w:kern w:val="0"/>
          <w:sz w:val="21"/>
          <w:szCs w:val="21"/>
        </w:rPr>
        <w:t>转型中的保险：深入了解保险行业的转型、创新模式和数字化颠覆。</w:t>
      </w:r>
    </w:p>
    <w:p w:rsidR="00C95979" w:rsidRPr="009B4161" w:rsidRDefault="002A4E90">
      <w:pPr>
        <w:pStyle w:val="a7"/>
        <w:widowControl/>
        <w:numPr>
          <w:ilvl w:val="0"/>
          <w:numId w:val="4"/>
        </w:numPr>
        <w:ind w:left="357" w:firstLineChars="0" w:hanging="357"/>
        <w:jc w:val="left"/>
        <w:rPr>
          <w:rFonts w:ascii="宋体" w:eastAsia="宋体" w:hAnsi="宋体" w:cs="宋体"/>
          <w:bCs/>
          <w:color w:val="0F1115"/>
          <w:kern w:val="0"/>
          <w:sz w:val="21"/>
          <w:szCs w:val="21"/>
        </w:rPr>
      </w:pPr>
      <w:r w:rsidRPr="009B4161">
        <w:rPr>
          <w:rFonts w:ascii="宋体" w:eastAsia="宋体" w:hAnsi="宋体" w:cs="宋体" w:hint="eastAsia"/>
          <w:bCs/>
          <w:color w:val="0F1115"/>
          <w:kern w:val="0"/>
          <w:sz w:val="21"/>
          <w:szCs w:val="21"/>
        </w:rPr>
        <w:t>实验室体验：日常生活中的智能金融：将智能金融解决方案应用于实际场景，在数字经济中做出明智决策。</w:t>
      </w:r>
    </w:p>
    <w:p w:rsidR="00C95979" w:rsidRPr="009B4161" w:rsidRDefault="002A4E90">
      <w:pPr>
        <w:pStyle w:val="a7"/>
        <w:widowControl/>
        <w:numPr>
          <w:ilvl w:val="0"/>
          <w:numId w:val="4"/>
        </w:numPr>
        <w:ind w:left="357" w:firstLineChars="0" w:hanging="357"/>
        <w:jc w:val="left"/>
        <w:rPr>
          <w:rFonts w:ascii="宋体" w:eastAsia="宋体" w:hAnsi="宋体" w:cs="宋体"/>
          <w:bCs/>
          <w:color w:val="0F1115"/>
          <w:kern w:val="0"/>
          <w:sz w:val="21"/>
          <w:szCs w:val="21"/>
        </w:rPr>
      </w:pPr>
      <w:r w:rsidRPr="009B4161">
        <w:rPr>
          <w:rFonts w:ascii="宋体" w:eastAsia="宋体" w:hAnsi="宋体" w:cs="宋体" w:hint="eastAsia"/>
          <w:bCs/>
          <w:color w:val="0F1115"/>
          <w:kern w:val="0"/>
          <w:sz w:val="21"/>
          <w:szCs w:val="21"/>
        </w:rPr>
        <w:t>从初创企业到开放金融：探索金融科技如何革新传统银行业，以及开放金融生态系统的形成。</w:t>
      </w:r>
    </w:p>
    <w:p w:rsidR="00C95979" w:rsidRPr="009B4161" w:rsidRDefault="002A4E90">
      <w:pPr>
        <w:pStyle w:val="a7"/>
        <w:widowControl/>
        <w:numPr>
          <w:ilvl w:val="0"/>
          <w:numId w:val="4"/>
        </w:numPr>
        <w:ind w:left="357" w:firstLineChars="0" w:hanging="357"/>
        <w:jc w:val="left"/>
        <w:rPr>
          <w:rFonts w:ascii="宋体" w:eastAsia="宋体" w:hAnsi="宋体" w:cs="宋体"/>
          <w:bCs/>
          <w:color w:val="0F1115"/>
          <w:kern w:val="0"/>
          <w:sz w:val="21"/>
          <w:szCs w:val="21"/>
        </w:rPr>
      </w:pPr>
      <w:r w:rsidRPr="009B4161">
        <w:rPr>
          <w:rFonts w:ascii="宋体" w:eastAsia="宋体" w:hAnsi="宋体" w:cs="宋体" w:hint="eastAsia"/>
          <w:bCs/>
          <w:color w:val="0F1115"/>
          <w:kern w:val="0"/>
          <w:sz w:val="21"/>
          <w:szCs w:val="21"/>
        </w:rPr>
        <w:t>去中心化金融（</w:t>
      </w:r>
      <w:proofErr w:type="spellStart"/>
      <w:r w:rsidRPr="009B4161">
        <w:rPr>
          <w:rFonts w:ascii="宋体" w:eastAsia="宋体" w:hAnsi="宋体" w:cs="宋体" w:hint="eastAsia"/>
          <w:bCs/>
          <w:color w:val="0F1115"/>
          <w:kern w:val="0"/>
          <w:sz w:val="21"/>
          <w:szCs w:val="21"/>
        </w:rPr>
        <w:t>DeFi</w:t>
      </w:r>
      <w:proofErr w:type="spellEnd"/>
      <w:r w:rsidRPr="009B4161">
        <w:rPr>
          <w:rFonts w:ascii="宋体" w:eastAsia="宋体" w:hAnsi="宋体" w:cs="宋体" w:hint="eastAsia"/>
          <w:bCs/>
          <w:color w:val="0F1115"/>
          <w:kern w:val="0"/>
          <w:sz w:val="21"/>
          <w:szCs w:val="21"/>
        </w:rPr>
        <w:t>）：学习区块链、加密资产和智能合约的基础知识，了解</w:t>
      </w:r>
      <w:proofErr w:type="spellStart"/>
      <w:r w:rsidRPr="009B4161">
        <w:rPr>
          <w:rFonts w:ascii="宋体" w:eastAsia="宋体" w:hAnsi="宋体" w:cs="宋体" w:hint="eastAsia"/>
          <w:bCs/>
          <w:color w:val="0F1115"/>
          <w:kern w:val="0"/>
          <w:sz w:val="21"/>
          <w:szCs w:val="21"/>
        </w:rPr>
        <w:t>DeFi</w:t>
      </w:r>
      <w:proofErr w:type="spellEnd"/>
      <w:r w:rsidRPr="009B4161">
        <w:rPr>
          <w:rFonts w:ascii="宋体" w:eastAsia="宋体" w:hAnsi="宋体" w:cs="宋体" w:hint="eastAsia"/>
          <w:bCs/>
          <w:color w:val="0F1115"/>
          <w:kern w:val="0"/>
          <w:sz w:val="21"/>
          <w:szCs w:val="21"/>
        </w:rPr>
        <w:t>如何创造新的金融范式。</w:t>
      </w:r>
    </w:p>
    <w:p w:rsidR="00C95979" w:rsidRPr="009B4161" w:rsidRDefault="002A4E90">
      <w:pPr>
        <w:pStyle w:val="a7"/>
        <w:widowControl/>
        <w:numPr>
          <w:ilvl w:val="0"/>
          <w:numId w:val="4"/>
        </w:numPr>
        <w:ind w:left="357" w:firstLineChars="0" w:hanging="357"/>
        <w:jc w:val="left"/>
        <w:rPr>
          <w:rFonts w:ascii="宋体" w:eastAsia="宋体" w:hAnsi="宋体" w:cs="宋体"/>
          <w:bCs/>
          <w:color w:val="0F1115"/>
          <w:kern w:val="0"/>
          <w:sz w:val="21"/>
          <w:szCs w:val="21"/>
        </w:rPr>
      </w:pPr>
      <w:r w:rsidRPr="009B4161">
        <w:rPr>
          <w:rFonts w:ascii="宋体" w:eastAsia="宋体" w:hAnsi="宋体" w:cs="宋体" w:hint="eastAsia"/>
          <w:bCs/>
          <w:color w:val="0F1115"/>
          <w:kern w:val="0"/>
          <w:sz w:val="21"/>
          <w:szCs w:val="21"/>
        </w:rPr>
        <w:t>未来金融实验室：金融科技解决方案设计黑客马拉松：参与黑客马拉松，协作设计前沿的金融科技解决方案，解决现实世界的挑战。</w:t>
      </w:r>
    </w:p>
    <w:p w:rsidR="00C95979" w:rsidRPr="009B4161" w:rsidRDefault="002A4E90">
      <w:pPr>
        <w:pStyle w:val="a7"/>
        <w:widowControl/>
        <w:ind w:firstLineChars="0" w:firstLine="0"/>
        <w:jc w:val="left"/>
        <w:rPr>
          <w:rFonts w:ascii="宋体" w:eastAsia="宋体" w:hAnsi="宋体" w:cs="宋体"/>
          <w:bCs/>
          <w:color w:val="0F1115"/>
          <w:kern w:val="0"/>
          <w:sz w:val="21"/>
          <w:szCs w:val="21"/>
        </w:rPr>
      </w:pPr>
      <w:r w:rsidRPr="009B4161">
        <w:rPr>
          <w:rFonts w:ascii="宋体" w:eastAsia="宋体" w:hAnsi="宋体" w:cs="宋体" w:hint="eastAsia"/>
          <w:bCs/>
          <w:color w:val="0F1115"/>
          <w:kern w:val="0"/>
          <w:sz w:val="21"/>
          <w:szCs w:val="21"/>
        </w:rPr>
        <w:t>*以上内容海外会根据实际情况做调整</w:t>
      </w:r>
    </w:p>
    <w:p w:rsidR="00C95979" w:rsidRPr="009B4161" w:rsidRDefault="00C95979">
      <w:pPr>
        <w:pStyle w:val="a7"/>
        <w:widowControl/>
        <w:ind w:firstLineChars="0" w:firstLine="0"/>
        <w:jc w:val="left"/>
        <w:rPr>
          <w:rFonts w:ascii="宋体" w:eastAsia="宋体" w:hAnsi="宋体" w:cs="宋体"/>
          <w:color w:val="0F1115"/>
          <w:kern w:val="0"/>
          <w:sz w:val="21"/>
          <w:szCs w:val="21"/>
        </w:rPr>
      </w:pPr>
    </w:p>
    <w:p w:rsidR="00C95979" w:rsidRPr="009B4161" w:rsidRDefault="002A4E90">
      <w:pPr>
        <w:widowControl/>
        <w:jc w:val="left"/>
        <w:rPr>
          <w:rFonts w:ascii="宋体" w:eastAsia="宋体" w:hAnsi="宋体" w:cs="宋体"/>
          <w:color w:val="0F1115"/>
          <w:kern w:val="0"/>
          <w:sz w:val="21"/>
          <w:szCs w:val="21"/>
        </w:rPr>
      </w:pPr>
      <w:r w:rsidRPr="009B4161">
        <w:rPr>
          <w:rFonts w:ascii="宋体" w:eastAsia="宋体" w:hAnsi="宋体" w:cs="宋体" w:hint="eastAsia"/>
          <w:b/>
          <w:bCs/>
          <w:color w:val="0F1115"/>
          <w:kern w:val="0"/>
          <w:sz w:val="21"/>
          <w:szCs w:val="21"/>
        </w:rPr>
        <w:t>项目特色体验</w:t>
      </w:r>
    </w:p>
    <w:p w:rsidR="00C95979" w:rsidRPr="009B4161" w:rsidRDefault="002A4E90">
      <w:pPr>
        <w:widowControl/>
        <w:jc w:val="left"/>
        <w:rPr>
          <w:rFonts w:ascii="宋体" w:eastAsia="宋体" w:hAnsi="宋体" w:cs="宋体"/>
          <w:color w:val="0F1115"/>
          <w:kern w:val="0"/>
          <w:sz w:val="21"/>
          <w:szCs w:val="21"/>
        </w:rPr>
      </w:pPr>
      <w:r w:rsidRPr="009B4161">
        <w:rPr>
          <w:rFonts w:ascii="宋体" w:eastAsia="宋体" w:hAnsi="宋体" w:cs="宋体" w:hint="eastAsia"/>
          <w:b/>
          <w:bCs/>
          <w:color w:val="0F1115"/>
          <w:kern w:val="0"/>
          <w:sz w:val="21"/>
          <w:szCs w:val="21"/>
        </w:rPr>
        <w:t>目标驱动的工作坊</w:t>
      </w:r>
      <w:r w:rsidRPr="009B4161">
        <w:rPr>
          <w:rFonts w:ascii="宋体" w:eastAsia="宋体" w:hAnsi="宋体" w:cs="宋体" w:hint="eastAsia"/>
          <w:color w:val="0F1115"/>
          <w:kern w:val="0"/>
          <w:sz w:val="21"/>
          <w:szCs w:val="21"/>
        </w:rPr>
        <w:t>：参与“带着目的经营企业”互动工作坊，探索如何将积极的社会影响融入商业实践。</w:t>
      </w:r>
    </w:p>
    <w:p w:rsidR="00C95979" w:rsidRPr="009B4161" w:rsidRDefault="002A4E90">
      <w:pPr>
        <w:widowControl/>
        <w:jc w:val="left"/>
        <w:rPr>
          <w:rFonts w:ascii="宋体" w:eastAsia="宋体" w:hAnsi="宋体" w:cs="宋体"/>
          <w:color w:val="0F1115"/>
          <w:kern w:val="0"/>
          <w:sz w:val="21"/>
          <w:szCs w:val="21"/>
        </w:rPr>
      </w:pPr>
      <w:r w:rsidRPr="009B4161">
        <w:rPr>
          <w:rFonts w:ascii="宋体" w:eastAsia="宋体" w:hAnsi="宋体" w:cs="宋体" w:hint="eastAsia"/>
          <w:b/>
          <w:bCs/>
          <w:color w:val="0F1115"/>
          <w:kern w:val="0"/>
          <w:sz w:val="21"/>
          <w:szCs w:val="21"/>
        </w:rPr>
        <w:t>职业发展课程</w:t>
      </w:r>
      <w:r w:rsidRPr="009B4161">
        <w:rPr>
          <w:rFonts w:ascii="宋体" w:eastAsia="宋体" w:hAnsi="宋体" w:cs="宋体" w:hint="eastAsia"/>
          <w:color w:val="0F1115"/>
          <w:kern w:val="0"/>
          <w:sz w:val="21"/>
          <w:szCs w:val="21"/>
        </w:rPr>
        <w:t>：学习如何打造出色的简历、建立个人品牌、磨练面试技巧，掌握有效的求职策略。</w:t>
      </w:r>
    </w:p>
    <w:p w:rsidR="00C95979" w:rsidRPr="009B4161" w:rsidRDefault="002A4E90">
      <w:pPr>
        <w:widowControl/>
        <w:jc w:val="left"/>
        <w:rPr>
          <w:rFonts w:ascii="宋体" w:eastAsia="宋体" w:hAnsi="宋体" w:cs="宋体"/>
          <w:color w:val="0F1115"/>
          <w:kern w:val="0"/>
          <w:sz w:val="21"/>
          <w:szCs w:val="21"/>
        </w:rPr>
      </w:pPr>
      <w:r w:rsidRPr="009B4161">
        <w:rPr>
          <w:rFonts w:ascii="宋体" w:eastAsia="宋体" w:hAnsi="宋体" w:cs="宋体" w:hint="eastAsia"/>
          <w:b/>
          <w:bCs/>
          <w:color w:val="0F1115"/>
          <w:kern w:val="0"/>
          <w:sz w:val="21"/>
          <w:szCs w:val="21"/>
        </w:rPr>
        <w:t>文化沉浸</w:t>
      </w:r>
      <w:r w:rsidRPr="009B4161">
        <w:rPr>
          <w:rFonts w:ascii="宋体" w:eastAsia="宋体" w:hAnsi="宋体" w:cs="宋体" w:hint="eastAsia"/>
          <w:color w:val="0F1115"/>
          <w:kern w:val="0"/>
          <w:sz w:val="21"/>
          <w:szCs w:val="21"/>
        </w:rPr>
        <w:t>：</w:t>
      </w:r>
      <w:r w:rsidR="006D64FB" w:rsidRPr="009B4161">
        <w:rPr>
          <w:rFonts w:ascii="宋体" w:eastAsia="宋体" w:hAnsi="宋体" w:cs="宋体" w:hint="eastAsia"/>
          <w:color w:val="0F1115"/>
          <w:kern w:val="0"/>
          <w:sz w:val="21"/>
          <w:szCs w:val="21"/>
        </w:rPr>
        <w:t>参加</w:t>
      </w:r>
      <w:r w:rsidRPr="009B4161">
        <w:rPr>
          <w:rFonts w:ascii="宋体" w:eastAsia="宋体" w:hAnsi="宋体" w:cs="宋体" w:hint="eastAsia"/>
          <w:color w:val="0F1115"/>
          <w:kern w:val="0"/>
          <w:sz w:val="21"/>
          <w:szCs w:val="21"/>
        </w:rPr>
        <w:t>一系列有组织的文化活动，如参观设计博物馆、Fondazione Prada等，深入体验米兰丰富的文化遗产和创意氛围。</w:t>
      </w:r>
    </w:p>
    <w:p w:rsidR="00C95979" w:rsidRPr="009B4161" w:rsidRDefault="002A4E90">
      <w:pPr>
        <w:widowControl/>
        <w:jc w:val="left"/>
        <w:rPr>
          <w:rFonts w:ascii="宋体" w:eastAsia="宋体" w:hAnsi="宋体" w:cs="宋体"/>
          <w:color w:val="0F1115"/>
          <w:kern w:val="0"/>
          <w:sz w:val="21"/>
          <w:szCs w:val="21"/>
        </w:rPr>
      </w:pPr>
      <w:r w:rsidRPr="009B4161">
        <w:rPr>
          <w:rFonts w:ascii="宋体" w:eastAsia="宋体" w:hAnsi="宋体" w:cs="宋体" w:hint="eastAsia"/>
          <w:b/>
          <w:bCs/>
          <w:color w:val="0F1115"/>
          <w:kern w:val="0"/>
          <w:sz w:val="21"/>
          <w:szCs w:val="21"/>
        </w:rPr>
        <w:t>社交机会</w:t>
      </w:r>
      <w:r w:rsidRPr="009B4161">
        <w:rPr>
          <w:rFonts w:ascii="宋体" w:eastAsia="宋体" w:hAnsi="宋体" w:cs="宋体" w:hint="eastAsia"/>
          <w:color w:val="0F1115"/>
          <w:kern w:val="0"/>
          <w:sz w:val="21"/>
          <w:szCs w:val="21"/>
        </w:rPr>
        <w:t>：通过咖啡迎新会和结业的</w:t>
      </w:r>
      <w:proofErr w:type="spellStart"/>
      <w:r w:rsidRPr="009B4161">
        <w:rPr>
          <w:rFonts w:ascii="宋体" w:eastAsia="宋体" w:hAnsi="宋体" w:cs="宋体" w:hint="eastAsia"/>
          <w:color w:val="0F1115"/>
          <w:kern w:val="0"/>
          <w:sz w:val="21"/>
          <w:szCs w:val="21"/>
        </w:rPr>
        <w:t>Aperitivo</w:t>
      </w:r>
      <w:proofErr w:type="spellEnd"/>
      <w:r w:rsidRPr="009B4161">
        <w:rPr>
          <w:rFonts w:ascii="宋体" w:eastAsia="宋体" w:hAnsi="宋体" w:cs="宋体" w:hint="eastAsia"/>
          <w:color w:val="0F1115"/>
          <w:kern w:val="0"/>
          <w:sz w:val="21"/>
          <w:szCs w:val="21"/>
        </w:rPr>
        <w:t>（传统开胃酒会），与同行、行业专家和教授建立宝贵的联系。</w:t>
      </w:r>
    </w:p>
    <w:p w:rsidR="00C95979" w:rsidRPr="009B4161" w:rsidRDefault="00C95979">
      <w:pPr>
        <w:widowControl/>
        <w:jc w:val="left"/>
        <w:rPr>
          <w:rFonts w:ascii="宋体" w:eastAsia="宋体" w:hAnsi="宋体" w:cs="宋体"/>
          <w:color w:val="0F1115"/>
          <w:kern w:val="0"/>
          <w:sz w:val="21"/>
          <w:szCs w:val="21"/>
        </w:rPr>
      </w:pPr>
    </w:p>
    <w:p w:rsidR="00C95979" w:rsidRPr="009B4161" w:rsidRDefault="002A4E90">
      <w:pPr>
        <w:widowControl/>
        <w:jc w:val="left"/>
        <w:rPr>
          <w:rFonts w:ascii="宋体" w:eastAsia="宋体" w:hAnsi="宋体" w:cs="宋体"/>
          <w:color w:val="0F1115"/>
          <w:kern w:val="0"/>
          <w:sz w:val="21"/>
          <w:szCs w:val="21"/>
        </w:rPr>
      </w:pPr>
      <w:r w:rsidRPr="009B4161">
        <w:rPr>
          <w:rFonts w:ascii="宋体" w:eastAsia="宋体" w:hAnsi="宋体" w:cs="宋体" w:hint="eastAsia"/>
          <w:b/>
          <w:bCs/>
          <w:color w:val="0F1115"/>
          <w:kern w:val="0"/>
          <w:sz w:val="21"/>
          <w:szCs w:val="21"/>
        </w:rPr>
        <w:t>三、授课师资</w:t>
      </w:r>
    </w:p>
    <w:p w:rsidR="00C95979" w:rsidRPr="009B4161" w:rsidRDefault="002A4E90">
      <w:pPr>
        <w:widowControl/>
        <w:jc w:val="left"/>
        <w:rPr>
          <w:rFonts w:ascii="宋体" w:eastAsia="宋体" w:hAnsi="宋体" w:cs="宋体"/>
          <w:color w:val="0F1115"/>
          <w:kern w:val="0"/>
          <w:sz w:val="21"/>
          <w:szCs w:val="21"/>
        </w:rPr>
      </w:pPr>
      <w:r w:rsidRPr="009B4161">
        <w:rPr>
          <w:rFonts w:ascii="宋体" w:eastAsia="宋体" w:hAnsi="宋体" w:cs="宋体" w:hint="eastAsia"/>
          <w:color w:val="0F1115"/>
          <w:kern w:val="0"/>
          <w:sz w:val="21"/>
          <w:szCs w:val="21"/>
        </w:rPr>
        <w:t>项目课程由米兰理工大学商学院的顶尖师资团队设计与授课，他们在各自领域拥有深厚的学术造诣和丰富的行业经验。此外，项目还邀请行业领袖和专家举办讲座，分享一线实战经验，确保学生接触到最前沿的知识和实践。</w:t>
      </w:r>
    </w:p>
    <w:p w:rsidR="00C95979" w:rsidRPr="009B4161" w:rsidRDefault="002A4E90">
      <w:pPr>
        <w:widowControl/>
        <w:jc w:val="left"/>
        <w:rPr>
          <w:rFonts w:ascii="宋体" w:eastAsia="宋体" w:hAnsi="宋体" w:cs="宋体"/>
          <w:color w:val="0F1115"/>
          <w:kern w:val="0"/>
          <w:sz w:val="21"/>
          <w:szCs w:val="21"/>
        </w:rPr>
      </w:pPr>
      <w:r w:rsidRPr="009B4161">
        <w:rPr>
          <w:rFonts w:ascii="宋体" w:eastAsia="宋体" w:hAnsi="宋体" w:cs="宋体" w:hint="eastAsia"/>
          <w:b/>
          <w:bCs/>
          <w:color w:val="0F1115"/>
          <w:kern w:val="0"/>
          <w:sz w:val="21"/>
          <w:szCs w:val="21"/>
        </w:rPr>
        <w:lastRenderedPageBreak/>
        <w:t>四、项目优势</w:t>
      </w:r>
    </w:p>
    <w:p w:rsidR="00C95979" w:rsidRPr="009B4161" w:rsidRDefault="002A4E90">
      <w:pPr>
        <w:widowControl/>
        <w:numPr>
          <w:ilvl w:val="0"/>
          <w:numId w:val="5"/>
        </w:numPr>
        <w:ind w:left="360"/>
        <w:jc w:val="left"/>
        <w:rPr>
          <w:rFonts w:ascii="宋体" w:eastAsia="宋体" w:hAnsi="宋体" w:cs="宋体"/>
          <w:color w:val="0F1115"/>
          <w:kern w:val="0"/>
          <w:sz w:val="21"/>
          <w:szCs w:val="21"/>
        </w:rPr>
      </w:pPr>
      <w:r w:rsidRPr="009B4161">
        <w:rPr>
          <w:rFonts w:ascii="宋体" w:eastAsia="宋体" w:hAnsi="宋体" w:cs="宋体" w:hint="eastAsia"/>
          <w:b/>
          <w:bCs/>
          <w:color w:val="0F1115"/>
          <w:kern w:val="0"/>
          <w:sz w:val="21"/>
          <w:szCs w:val="21"/>
        </w:rPr>
        <w:t>顶尖学府与三重认证</w:t>
      </w:r>
      <w:r w:rsidRPr="009B4161">
        <w:rPr>
          <w:rFonts w:ascii="宋体" w:eastAsia="宋体" w:hAnsi="宋体" w:cs="宋体" w:hint="eastAsia"/>
          <w:color w:val="0F1115"/>
          <w:kern w:val="0"/>
          <w:sz w:val="21"/>
          <w:szCs w:val="21"/>
        </w:rPr>
        <w:t>：米兰理工大学是意大利排名第一的理工大学，其商学院是全球少有的获得AACSB、AMBA、EQUIS三重认证的顶尖商学院；</w:t>
      </w:r>
    </w:p>
    <w:p w:rsidR="00C95979" w:rsidRPr="009B4161" w:rsidRDefault="002A4E90">
      <w:pPr>
        <w:widowControl/>
        <w:numPr>
          <w:ilvl w:val="0"/>
          <w:numId w:val="5"/>
        </w:numPr>
        <w:ind w:left="360"/>
        <w:jc w:val="left"/>
        <w:rPr>
          <w:rFonts w:ascii="宋体" w:eastAsia="宋体" w:hAnsi="宋体" w:cs="宋体"/>
          <w:color w:val="0F1115"/>
          <w:kern w:val="0"/>
          <w:sz w:val="21"/>
          <w:szCs w:val="21"/>
        </w:rPr>
      </w:pPr>
      <w:r w:rsidRPr="009B4161">
        <w:rPr>
          <w:rFonts w:ascii="宋体" w:eastAsia="宋体" w:hAnsi="宋体" w:cs="宋体" w:hint="eastAsia"/>
          <w:b/>
          <w:bCs/>
          <w:color w:val="0F1115"/>
          <w:kern w:val="0"/>
          <w:sz w:val="21"/>
          <w:szCs w:val="21"/>
        </w:rPr>
        <w:t>四大前沿方向</w:t>
      </w:r>
      <w:r w:rsidRPr="009B4161">
        <w:rPr>
          <w:rFonts w:ascii="宋体" w:eastAsia="宋体" w:hAnsi="宋体" w:cs="宋体" w:hint="eastAsia"/>
          <w:color w:val="0F1115"/>
          <w:kern w:val="0"/>
          <w:sz w:val="21"/>
          <w:szCs w:val="21"/>
        </w:rPr>
        <w:t>：提供数据科</w:t>
      </w:r>
      <w:r w:rsidR="00AA62A6" w:rsidRPr="009B4161">
        <w:rPr>
          <w:rFonts w:ascii="宋体" w:eastAsia="宋体" w:hAnsi="宋体" w:cs="宋体" w:hint="eastAsia"/>
          <w:color w:val="0F1115"/>
          <w:kern w:val="0"/>
          <w:sz w:val="21"/>
          <w:szCs w:val="21"/>
        </w:rPr>
        <w:t>学</w:t>
      </w:r>
      <w:r w:rsidRPr="009B4161">
        <w:rPr>
          <w:rFonts w:ascii="宋体" w:eastAsia="宋体" w:hAnsi="宋体" w:cs="宋体" w:hint="eastAsia"/>
          <w:color w:val="0F1115"/>
          <w:kern w:val="0"/>
          <w:sz w:val="21"/>
          <w:szCs w:val="21"/>
        </w:rPr>
        <w:t>和&amp;AI、设计和奢侈品、食品与酒店管理、金融与金融科技四个贴合时代趋势的专业方向，满足不同学生的兴趣和职业规划；</w:t>
      </w:r>
    </w:p>
    <w:p w:rsidR="00F73008" w:rsidRPr="009B4161" w:rsidRDefault="002A4E90">
      <w:pPr>
        <w:widowControl/>
        <w:numPr>
          <w:ilvl w:val="0"/>
          <w:numId w:val="5"/>
        </w:numPr>
        <w:ind w:left="360"/>
        <w:jc w:val="left"/>
        <w:rPr>
          <w:rFonts w:ascii="宋体" w:eastAsia="宋体" w:hAnsi="宋体" w:cs="宋体"/>
          <w:color w:val="0F1115"/>
          <w:kern w:val="0"/>
          <w:sz w:val="21"/>
          <w:szCs w:val="21"/>
        </w:rPr>
      </w:pPr>
      <w:r w:rsidRPr="009B4161">
        <w:rPr>
          <w:rFonts w:ascii="宋体" w:eastAsia="宋体" w:hAnsi="宋体" w:cs="宋体" w:hint="eastAsia"/>
          <w:b/>
          <w:bCs/>
          <w:color w:val="0F1115"/>
          <w:kern w:val="0"/>
          <w:sz w:val="21"/>
          <w:szCs w:val="21"/>
        </w:rPr>
        <w:t>多国学生参与</w:t>
      </w:r>
      <w:r w:rsidR="00F73008" w:rsidRPr="009B4161">
        <w:rPr>
          <w:rFonts w:ascii="宋体" w:eastAsia="宋体" w:hAnsi="宋体" w:cs="宋体" w:hint="eastAsia"/>
          <w:b/>
          <w:bCs/>
          <w:color w:val="0F1115"/>
          <w:kern w:val="0"/>
          <w:sz w:val="21"/>
          <w:szCs w:val="21"/>
        </w:rPr>
        <w:t>：</w:t>
      </w:r>
      <w:r w:rsidR="00F73008" w:rsidRPr="009B4161">
        <w:rPr>
          <w:rFonts w:ascii="宋体" w:eastAsia="宋体" w:hAnsi="宋体" w:cs="宋体" w:hint="eastAsia"/>
          <w:bCs/>
          <w:color w:val="0F1115"/>
          <w:kern w:val="0"/>
          <w:sz w:val="21"/>
          <w:szCs w:val="21"/>
        </w:rPr>
        <w:t>参加项目学生大多数来自欧洲和美洲，少量中国学生，让参加者有机会与世界优秀学生共同学习，建立人脉网络以及感受不同国家的文化交流氛围；</w:t>
      </w:r>
    </w:p>
    <w:p w:rsidR="00C95979" w:rsidRPr="009B4161" w:rsidRDefault="002A4E90">
      <w:pPr>
        <w:widowControl/>
        <w:numPr>
          <w:ilvl w:val="0"/>
          <w:numId w:val="5"/>
        </w:numPr>
        <w:ind w:left="360"/>
        <w:jc w:val="left"/>
        <w:rPr>
          <w:rFonts w:ascii="宋体" w:eastAsia="宋体" w:hAnsi="宋体" w:cs="宋体"/>
          <w:color w:val="0F1115"/>
          <w:kern w:val="0"/>
          <w:sz w:val="21"/>
          <w:szCs w:val="21"/>
        </w:rPr>
      </w:pPr>
      <w:r w:rsidRPr="009B4161">
        <w:rPr>
          <w:rFonts w:ascii="宋体" w:eastAsia="宋体" w:hAnsi="宋体" w:cs="宋体" w:hint="eastAsia"/>
          <w:b/>
          <w:bCs/>
          <w:color w:val="0F1115"/>
          <w:kern w:val="0"/>
          <w:sz w:val="21"/>
          <w:szCs w:val="21"/>
        </w:rPr>
        <w:t>沉浸式实践学习</w:t>
      </w:r>
      <w:r w:rsidRPr="009B4161">
        <w:rPr>
          <w:rFonts w:ascii="宋体" w:eastAsia="宋体" w:hAnsi="宋体" w:cs="宋体" w:hint="eastAsia"/>
          <w:color w:val="0F1115"/>
          <w:kern w:val="0"/>
          <w:sz w:val="21"/>
          <w:szCs w:val="21"/>
        </w:rPr>
        <w:t>：项目将互动讲座、实践项目、公司参访和专家讲座相结合，超越传统课堂，让学生将理论应用于真实的商业世界；</w:t>
      </w:r>
    </w:p>
    <w:p w:rsidR="00C95979" w:rsidRPr="009B4161" w:rsidRDefault="002A4E90">
      <w:pPr>
        <w:widowControl/>
        <w:numPr>
          <w:ilvl w:val="0"/>
          <w:numId w:val="5"/>
        </w:numPr>
        <w:ind w:left="360"/>
        <w:jc w:val="left"/>
        <w:rPr>
          <w:rFonts w:ascii="宋体" w:eastAsia="宋体" w:hAnsi="宋体" w:cs="宋体"/>
          <w:color w:val="0F1115"/>
          <w:kern w:val="0"/>
          <w:sz w:val="21"/>
          <w:szCs w:val="21"/>
        </w:rPr>
      </w:pPr>
      <w:r w:rsidRPr="009B4161">
        <w:rPr>
          <w:rFonts w:ascii="宋体" w:eastAsia="宋体" w:hAnsi="宋体" w:cs="宋体" w:hint="eastAsia"/>
          <w:b/>
          <w:bCs/>
          <w:color w:val="0F1115"/>
          <w:kern w:val="0"/>
          <w:sz w:val="21"/>
          <w:szCs w:val="21"/>
        </w:rPr>
        <w:t>意大利核心产业深度接触</w:t>
      </w:r>
      <w:r w:rsidRPr="009B4161">
        <w:rPr>
          <w:rFonts w:ascii="宋体" w:eastAsia="宋体" w:hAnsi="宋体" w:cs="宋体" w:hint="eastAsia"/>
          <w:color w:val="0F1115"/>
          <w:kern w:val="0"/>
          <w:sz w:val="21"/>
          <w:szCs w:val="21"/>
        </w:rPr>
        <w:t>：深入探索意大利引以为傲的设计、奢侈品、食品等核心产业，通过公司参访和行业专家分享，获得一手行业洞察；</w:t>
      </w:r>
    </w:p>
    <w:p w:rsidR="00C95979" w:rsidRPr="009B4161" w:rsidRDefault="002A4E90">
      <w:pPr>
        <w:widowControl/>
        <w:numPr>
          <w:ilvl w:val="0"/>
          <w:numId w:val="5"/>
        </w:numPr>
        <w:ind w:left="360"/>
        <w:jc w:val="left"/>
        <w:rPr>
          <w:rFonts w:ascii="宋体" w:eastAsia="宋体" w:hAnsi="宋体" w:cs="宋体"/>
          <w:color w:val="0F1115"/>
          <w:kern w:val="0"/>
          <w:sz w:val="21"/>
          <w:szCs w:val="21"/>
        </w:rPr>
      </w:pPr>
      <w:r w:rsidRPr="009B4161">
        <w:rPr>
          <w:rFonts w:ascii="宋体" w:eastAsia="宋体" w:hAnsi="宋体" w:cs="宋体" w:hint="eastAsia"/>
          <w:b/>
          <w:bCs/>
          <w:color w:val="0F1115"/>
          <w:kern w:val="0"/>
          <w:sz w:val="21"/>
          <w:szCs w:val="21"/>
        </w:rPr>
        <w:t>职业加速与技能提升</w:t>
      </w:r>
      <w:r w:rsidRPr="009B4161">
        <w:rPr>
          <w:rFonts w:ascii="宋体" w:eastAsia="宋体" w:hAnsi="宋体" w:cs="宋体" w:hint="eastAsia"/>
          <w:color w:val="0F1115"/>
          <w:kern w:val="0"/>
          <w:sz w:val="21"/>
          <w:szCs w:val="21"/>
        </w:rPr>
        <w:t>：包含定制的职业发展课程，帮助学生提升求职技能，明确职业方向，为未来职场竞争做好准备；</w:t>
      </w:r>
    </w:p>
    <w:p w:rsidR="00C95979" w:rsidRPr="009B4161" w:rsidRDefault="002A4E90">
      <w:pPr>
        <w:widowControl/>
        <w:numPr>
          <w:ilvl w:val="0"/>
          <w:numId w:val="5"/>
        </w:numPr>
        <w:ind w:left="360"/>
        <w:jc w:val="left"/>
        <w:rPr>
          <w:rFonts w:ascii="宋体" w:eastAsia="宋体" w:hAnsi="宋体" w:cs="宋体"/>
          <w:color w:val="0F1115"/>
          <w:kern w:val="0"/>
          <w:sz w:val="21"/>
          <w:szCs w:val="21"/>
        </w:rPr>
      </w:pPr>
      <w:r w:rsidRPr="009B4161">
        <w:rPr>
          <w:rFonts w:ascii="宋体" w:eastAsia="宋体" w:hAnsi="宋体" w:cs="宋体" w:hint="eastAsia"/>
          <w:b/>
          <w:bCs/>
          <w:color w:val="0F1115"/>
          <w:kern w:val="0"/>
          <w:sz w:val="21"/>
          <w:szCs w:val="21"/>
        </w:rPr>
        <w:t>文化沉浸与独特体验</w:t>
      </w:r>
      <w:r w:rsidRPr="009B4161">
        <w:rPr>
          <w:rFonts w:ascii="宋体" w:eastAsia="宋体" w:hAnsi="宋体" w:cs="宋体" w:hint="eastAsia"/>
          <w:color w:val="0F1115"/>
          <w:kern w:val="0"/>
          <w:sz w:val="21"/>
          <w:szCs w:val="21"/>
        </w:rPr>
        <w:t>：在米兰最具活力的</w:t>
      </w:r>
      <w:proofErr w:type="spellStart"/>
      <w:r w:rsidRPr="009B4161">
        <w:rPr>
          <w:rFonts w:ascii="宋体" w:eastAsia="宋体" w:hAnsi="宋体" w:cs="宋体" w:hint="eastAsia"/>
          <w:color w:val="0F1115"/>
          <w:kern w:val="0"/>
          <w:sz w:val="21"/>
          <w:szCs w:val="21"/>
        </w:rPr>
        <w:t>Navigli</w:t>
      </w:r>
      <w:proofErr w:type="spellEnd"/>
      <w:r w:rsidRPr="009B4161">
        <w:rPr>
          <w:rFonts w:ascii="宋体" w:eastAsia="宋体" w:hAnsi="宋体" w:cs="宋体" w:hint="eastAsia"/>
          <w:color w:val="0F1115"/>
          <w:kern w:val="0"/>
          <w:sz w:val="21"/>
          <w:szCs w:val="21"/>
        </w:rPr>
        <w:t>校区学习，参与精心策划的文化活动，体验米兰式生活，结交来自世界各地的朋友；</w:t>
      </w:r>
    </w:p>
    <w:p w:rsidR="00C95979" w:rsidRPr="009B4161" w:rsidRDefault="002A4E90">
      <w:pPr>
        <w:widowControl/>
        <w:numPr>
          <w:ilvl w:val="0"/>
          <w:numId w:val="5"/>
        </w:numPr>
        <w:ind w:left="360"/>
        <w:jc w:val="left"/>
        <w:rPr>
          <w:rFonts w:ascii="宋体" w:eastAsia="宋体" w:hAnsi="宋体" w:cs="宋体"/>
          <w:color w:val="0F1115"/>
          <w:kern w:val="0"/>
          <w:sz w:val="21"/>
          <w:szCs w:val="21"/>
        </w:rPr>
      </w:pPr>
      <w:r w:rsidRPr="009B4161">
        <w:rPr>
          <w:rFonts w:ascii="宋体" w:eastAsia="宋体" w:hAnsi="宋体" w:cs="宋体" w:hint="eastAsia"/>
          <w:b/>
          <w:bCs/>
          <w:color w:val="0F1115"/>
          <w:kern w:val="0"/>
          <w:sz w:val="21"/>
          <w:szCs w:val="21"/>
        </w:rPr>
        <w:t>绝佳的地理位置</w:t>
      </w:r>
      <w:r w:rsidRPr="009B4161">
        <w:rPr>
          <w:rFonts w:ascii="宋体" w:eastAsia="宋体" w:hAnsi="宋体" w:cs="宋体" w:hint="eastAsia"/>
          <w:color w:val="0F1115"/>
          <w:kern w:val="0"/>
          <w:sz w:val="21"/>
          <w:szCs w:val="21"/>
        </w:rPr>
        <w:t>：</w:t>
      </w:r>
      <w:proofErr w:type="spellStart"/>
      <w:r w:rsidRPr="009B4161">
        <w:rPr>
          <w:rFonts w:ascii="宋体" w:eastAsia="宋体" w:hAnsi="宋体" w:cs="宋体" w:hint="eastAsia"/>
          <w:color w:val="0F1115"/>
          <w:kern w:val="0"/>
          <w:sz w:val="21"/>
          <w:szCs w:val="21"/>
        </w:rPr>
        <w:t>Navigli</w:t>
      </w:r>
      <w:proofErr w:type="spellEnd"/>
      <w:r w:rsidRPr="009B4161">
        <w:rPr>
          <w:rFonts w:ascii="宋体" w:eastAsia="宋体" w:hAnsi="宋体" w:cs="宋体" w:hint="eastAsia"/>
          <w:color w:val="0F1115"/>
          <w:kern w:val="0"/>
          <w:sz w:val="21"/>
          <w:szCs w:val="21"/>
        </w:rPr>
        <w:t>校区位于米兰市中心，是米兰理工大学最现代的校区，交通便利，地处米兰市中心位置，周边遍布餐厅、咖啡馆和设计工作室，让学生充分融入这座创意之都的脉搏；</w:t>
      </w:r>
    </w:p>
    <w:p w:rsidR="00C95979" w:rsidRPr="009B4161" w:rsidRDefault="002A4E90">
      <w:pPr>
        <w:widowControl/>
        <w:numPr>
          <w:ilvl w:val="0"/>
          <w:numId w:val="5"/>
        </w:numPr>
        <w:ind w:left="360"/>
        <w:jc w:val="left"/>
        <w:rPr>
          <w:rFonts w:ascii="宋体" w:eastAsia="宋体" w:hAnsi="宋体" w:cs="宋体"/>
          <w:color w:val="0F1115"/>
          <w:kern w:val="0"/>
          <w:sz w:val="21"/>
          <w:szCs w:val="21"/>
        </w:rPr>
      </w:pPr>
      <w:r w:rsidRPr="009B4161">
        <w:rPr>
          <w:rFonts w:ascii="宋体" w:eastAsia="宋体" w:hAnsi="宋体" w:cs="宋体" w:hint="eastAsia"/>
          <w:b/>
          <w:bCs/>
          <w:color w:val="0F1115"/>
          <w:kern w:val="0"/>
          <w:sz w:val="21"/>
          <w:szCs w:val="21"/>
        </w:rPr>
        <w:t>宝贵的社交网络</w:t>
      </w:r>
      <w:r w:rsidRPr="009B4161">
        <w:rPr>
          <w:rFonts w:ascii="宋体" w:eastAsia="宋体" w:hAnsi="宋体" w:cs="宋体" w:hint="eastAsia"/>
          <w:color w:val="0F1115"/>
          <w:kern w:val="0"/>
          <w:sz w:val="21"/>
          <w:szCs w:val="21"/>
        </w:rPr>
        <w:t>：通过精心设计的社交活动，与来自全球的优秀同龄人、行业领袖和顶尖教授建立联系，拓展国际化人脉；</w:t>
      </w:r>
    </w:p>
    <w:p w:rsidR="00C95979" w:rsidRPr="009B4161" w:rsidRDefault="002A4E90">
      <w:pPr>
        <w:widowControl/>
        <w:numPr>
          <w:ilvl w:val="0"/>
          <w:numId w:val="5"/>
        </w:numPr>
        <w:ind w:left="360"/>
        <w:jc w:val="left"/>
        <w:rPr>
          <w:rFonts w:ascii="宋体" w:eastAsia="宋体" w:hAnsi="宋体" w:cs="宋体"/>
          <w:color w:val="0F1115"/>
          <w:kern w:val="0"/>
          <w:sz w:val="21"/>
          <w:szCs w:val="21"/>
        </w:rPr>
      </w:pPr>
      <w:r w:rsidRPr="009B4161">
        <w:rPr>
          <w:rFonts w:ascii="宋体" w:eastAsia="宋体" w:hAnsi="宋体" w:cs="宋体" w:hint="eastAsia"/>
          <w:b/>
          <w:bCs/>
          <w:color w:val="0F1115"/>
          <w:kern w:val="0"/>
          <w:sz w:val="21"/>
          <w:szCs w:val="21"/>
        </w:rPr>
        <w:t>官方证书与背景提升</w:t>
      </w:r>
      <w:r w:rsidRPr="009B4161">
        <w:rPr>
          <w:rFonts w:ascii="宋体" w:eastAsia="宋体" w:hAnsi="宋体" w:cs="宋体" w:hint="eastAsia"/>
          <w:color w:val="0F1115"/>
          <w:kern w:val="0"/>
          <w:sz w:val="21"/>
          <w:szCs w:val="21"/>
        </w:rPr>
        <w:t>：顺利完成项目后，学生将获得米兰理工大学商学院的官方证书，为申请海外名校和未来职业发展提供强有力的背景支持；</w:t>
      </w:r>
    </w:p>
    <w:p w:rsidR="00C95979" w:rsidRPr="009B4161" w:rsidRDefault="002A4E90">
      <w:pPr>
        <w:widowControl/>
        <w:numPr>
          <w:ilvl w:val="0"/>
          <w:numId w:val="5"/>
        </w:numPr>
        <w:ind w:left="360"/>
        <w:jc w:val="left"/>
        <w:rPr>
          <w:rFonts w:ascii="宋体" w:eastAsia="宋体" w:hAnsi="宋体" w:cs="宋体"/>
          <w:color w:val="0F1115"/>
          <w:kern w:val="0"/>
          <w:sz w:val="21"/>
          <w:szCs w:val="21"/>
        </w:rPr>
      </w:pPr>
      <w:r w:rsidRPr="009B4161">
        <w:rPr>
          <w:rFonts w:ascii="宋体" w:eastAsia="宋体" w:hAnsi="宋体" w:cs="宋体" w:hint="eastAsia"/>
          <w:b/>
          <w:bCs/>
          <w:color w:val="0F1115"/>
          <w:kern w:val="0"/>
          <w:sz w:val="21"/>
          <w:szCs w:val="21"/>
        </w:rPr>
        <w:t>灵活的周末探索</w:t>
      </w:r>
      <w:r w:rsidRPr="009B4161">
        <w:rPr>
          <w:rFonts w:ascii="宋体" w:eastAsia="宋体" w:hAnsi="宋体" w:cs="宋体" w:hint="eastAsia"/>
          <w:color w:val="0F1115"/>
          <w:kern w:val="0"/>
          <w:sz w:val="21"/>
          <w:szCs w:val="21"/>
        </w:rPr>
        <w:t>：周末时间完全自由，学生可以自行探索米兰及周边城市，如威尼斯、佛罗伦萨、科莫湖等，丰富留学体验。</w:t>
      </w:r>
    </w:p>
    <w:p w:rsidR="00C95979" w:rsidRPr="009B4161" w:rsidRDefault="00C95979">
      <w:pPr>
        <w:widowControl/>
        <w:jc w:val="left"/>
        <w:rPr>
          <w:rFonts w:ascii="宋体" w:eastAsia="宋体" w:hAnsi="宋体" w:cs="宋体"/>
          <w:color w:val="0F1115"/>
          <w:kern w:val="0"/>
          <w:sz w:val="21"/>
          <w:szCs w:val="21"/>
        </w:rPr>
      </w:pPr>
    </w:p>
    <w:p w:rsidR="00C95979" w:rsidRPr="009B4161" w:rsidRDefault="002A4E90">
      <w:pPr>
        <w:widowControl/>
        <w:numPr>
          <w:ilvl w:val="0"/>
          <w:numId w:val="6"/>
        </w:numPr>
        <w:jc w:val="left"/>
        <w:rPr>
          <w:rFonts w:ascii="宋体" w:eastAsia="宋体" w:hAnsi="宋体" w:cs="宋体"/>
          <w:color w:val="0F1115"/>
          <w:kern w:val="0"/>
          <w:sz w:val="21"/>
          <w:szCs w:val="21"/>
        </w:rPr>
      </w:pPr>
      <w:r w:rsidRPr="009B4161">
        <w:rPr>
          <w:rFonts w:ascii="宋体" w:eastAsia="宋体" w:hAnsi="宋体" w:cs="宋体" w:hint="eastAsia"/>
          <w:b/>
          <w:bCs/>
          <w:color w:val="0F1115"/>
          <w:kern w:val="0"/>
          <w:sz w:val="21"/>
          <w:szCs w:val="21"/>
        </w:rPr>
        <w:t>项目收获:</w:t>
      </w:r>
      <w:r w:rsidRPr="009B4161">
        <w:rPr>
          <w:rFonts w:ascii="宋体" w:eastAsia="宋体" w:hAnsi="宋体" w:cs="宋体" w:hint="eastAsia"/>
          <w:color w:val="0F1115"/>
          <w:kern w:val="0"/>
          <w:sz w:val="21"/>
          <w:szCs w:val="21"/>
        </w:rPr>
        <w:t> 官方证书</w:t>
      </w:r>
    </w:p>
    <w:p w:rsidR="00C95979" w:rsidRPr="009B4161" w:rsidRDefault="00C95979">
      <w:pPr>
        <w:widowControl/>
        <w:jc w:val="left"/>
        <w:rPr>
          <w:rFonts w:ascii="宋体" w:eastAsia="宋体" w:hAnsi="宋体" w:cs="宋体"/>
          <w:color w:val="0F1115"/>
          <w:kern w:val="0"/>
          <w:sz w:val="21"/>
          <w:szCs w:val="21"/>
        </w:rPr>
      </w:pPr>
    </w:p>
    <w:p w:rsidR="00C95979" w:rsidRPr="009B4161" w:rsidRDefault="002A4E90">
      <w:pPr>
        <w:widowControl/>
        <w:jc w:val="left"/>
        <w:rPr>
          <w:rFonts w:ascii="宋体" w:eastAsia="宋体" w:hAnsi="宋体" w:cs="宋体"/>
          <w:color w:val="0F1115"/>
          <w:kern w:val="0"/>
          <w:sz w:val="21"/>
          <w:szCs w:val="21"/>
        </w:rPr>
      </w:pPr>
      <w:r w:rsidRPr="009B4161">
        <w:rPr>
          <w:rFonts w:ascii="宋体" w:eastAsia="宋体" w:hAnsi="宋体" w:cs="宋体" w:hint="eastAsia"/>
          <w:b/>
          <w:bCs/>
          <w:color w:val="0F1115"/>
          <w:kern w:val="0"/>
          <w:sz w:val="21"/>
          <w:szCs w:val="21"/>
        </w:rPr>
        <w:t>六、项目其他</w:t>
      </w:r>
    </w:p>
    <w:p w:rsidR="00C95979" w:rsidRPr="009B4161" w:rsidRDefault="002A4E90">
      <w:pPr>
        <w:widowControl/>
        <w:jc w:val="left"/>
        <w:rPr>
          <w:rFonts w:ascii="宋体" w:eastAsia="宋体" w:hAnsi="宋体" w:cs="宋体"/>
          <w:color w:val="0F1115"/>
          <w:kern w:val="0"/>
          <w:sz w:val="21"/>
          <w:szCs w:val="21"/>
        </w:rPr>
      </w:pPr>
      <w:r w:rsidRPr="009B4161">
        <w:rPr>
          <w:rFonts w:ascii="宋体" w:eastAsia="宋体" w:hAnsi="宋体" w:cs="宋体" w:hint="eastAsia"/>
          <w:b/>
          <w:bCs/>
          <w:color w:val="0F1115"/>
          <w:kern w:val="0"/>
          <w:sz w:val="21"/>
          <w:szCs w:val="21"/>
        </w:rPr>
        <w:t>项目时间：</w:t>
      </w:r>
    </w:p>
    <w:p w:rsidR="00C95979" w:rsidRPr="009B4161" w:rsidRDefault="002A4E90">
      <w:pPr>
        <w:widowControl/>
        <w:jc w:val="left"/>
        <w:rPr>
          <w:rFonts w:ascii="宋体" w:eastAsia="宋体" w:hAnsi="宋体" w:cs="宋体"/>
          <w:color w:val="0F1115"/>
          <w:kern w:val="0"/>
          <w:sz w:val="21"/>
          <w:szCs w:val="21"/>
        </w:rPr>
      </w:pPr>
      <w:r w:rsidRPr="009B4161">
        <w:rPr>
          <w:rFonts w:ascii="宋体" w:eastAsia="宋体" w:hAnsi="宋体" w:cs="宋体" w:hint="eastAsia"/>
          <w:bCs/>
          <w:color w:val="0F1115"/>
          <w:kern w:val="0"/>
          <w:sz w:val="21"/>
          <w:szCs w:val="21"/>
        </w:rPr>
        <w:t>食品与酒店管理 / 金融与金融科技</w:t>
      </w:r>
      <w:r w:rsidRPr="009B4161">
        <w:rPr>
          <w:rFonts w:ascii="宋体" w:eastAsia="宋体" w:hAnsi="宋体" w:cs="宋体" w:hint="eastAsia"/>
          <w:color w:val="0F1115"/>
          <w:kern w:val="0"/>
          <w:sz w:val="21"/>
          <w:szCs w:val="21"/>
        </w:rPr>
        <w:t>：</w:t>
      </w:r>
      <w:r w:rsidRPr="009B4161">
        <w:rPr>
          <w:rFonts w:ascii="宋体" w:eastAsia="宋体" w:hAnsi="宋体" w:cs="宋体" w:hint="eastAsia"/>
          <w:bCs/>
          <w:color w:val="0F1115"/>
          <w:kern w:val="0"/>
          <w:sz w:val="21"/>
          <w:szCs w:val="21"/>
        </w:rPr>
        <w:t>7月6日 - 7月17日</w:t>
      </w:r>
      <w:r w:rsidRPr="009B4161">
        <w:rPr>
          <w:rFonts w:ascii="宋体" w:eastAsia="宋体" w:hAnsi="宋体" w:cs="宋体" w:hint="eastAsia"/>
          <w:color w:val="0F1115"/>
          <w:kern w:val="0"/>
          <w:sz w:val="21"/>
          <w:szCs w:val="21"/>
        </w:rPr>
        <w:t>（不含往返）</w:t>
      </w:r>
    </w:p>
    <w:p w:rsidR="00C95979" w:rsidRPr="009B4161" w:rsidRDefault="002A4E90">
      <w:pPr>
        <w:widowControl/>
        <w:jc w:val="left"/>
        <w:rPr>
          <w:rFonts w:ascii="宋体" w:eastAsia="宋体" w:hAnsi="宋体" w:cs="宋体"/>
          <w:color w:val="0F1115"/>
          <w:kern w:val="0"/>
          <w:sz w:val="21"/>
          <w:szCs w:val="21"/>
        </w:rPr>
      </w:pPr>
      <w:r w:rsidRPr="009B4161">
        <w:rPr>
          <w:rFonts w:ascii="宋体" w:eastAsia="宋体" w:hAnsi="宋体" w:cs="宋体" w:hint="eastAsia"/>
          <w:bCs/>
          <w:color w:val="0F1115"/>
          <w:kern w:val="0"/>
          <w:sz w:val="21"/>
          <w:szCs w:val="21"/>
        </w:rPr>
        <w:t>数据科学与AI / 设计&amp;奢侈品</w:t>
      </w:r>
      <w:r w:rsidRPr="009B4161">
        <w:rPr>
          <w:rFonts w:ascii="宋体" w:eastAsia="宋体" w:hAnsi="宋体" w:cs="宋体" w:hint="eastAsia"/>
          <w:color w:val="0F1115"/>
          <w:kern w:val="0"/>
          <w:sz w:val="21"/>
          <w:szCs w:val="21"/>
        </w:rPr>
        <w:t>：</w:t>
      </w:r>
      <w:r w:rsidRPr="009B4161">
        <w:rPr>
          <w:rFonts w:ascii="宋体" w:eastAsia="宋体" w:hAnsi="宋体" w:cs="宋体" w:hint="eastAsia"/>
          <w:bCs/>
          <w:color w:val="0F1115"/>
          <w:kern w:val="0"/>
          <w:sz w:val="21"/>
          <w:szCs w:val="21"/>
        </w:rPr>
        <w:t>7月13日 - 7月24日</w:t>
      </w:r>
      <w:r w:rsidRPr="009B4161">
        <w:rPr>
          <w:rFonts w:ascii="宋体" w:eastAsia="宋体" w:hAnsi="宋体" w:cs="宋体" w:hint="eastAsia"/>
          <w:color w:val="0F1115"/>
          <w:kern w:val="0"/>
          <w:sz w:val="21"/>
          <w:szCs w:val="21"/>
        </w:rPr>
        <w:t>（不含往返）</w:t>
      </w:r>
    </w:p>
    <w:p w:rsidR="00C95979" w:rsidRPr="009B4161" w:rsidRDefault="002A4E90">
      <w:pPr>
        <w:widowControl/>
        <w:jc w:val="left"/>
        <w:rPr>
          <w:rFonts w:ascii="宋体" w:eastAsia="宋体" w:hAnsi="宋体" w:cs="宋体"/>
          <w:color w:val="0F1115"/>
          <w:kern w:val="0"/>
          <w:sz w:val="21"/>
          <w:szCs w:val="21"/>
        </w:rPr>
      </w:pPr>
      <w:r w:rsidRPr="009B4161">
        <w:rPr>
          <w:rFonts w:ascii="宋体" w:eastAsia="宋体" w:hAnsi="宋体" w:cs="宋体" w:hint="eastAsia"/>
          <w:b/>
          <w:bCs/>
          <w:color w:val="0F1115"/>
          <w:kern w:val="0"/>
          <w:sz w:val="21"/>
          <w:szCs w:val="21"/>
        </w:rPr>
        <w:t>项目学时：</w:t>
      </w:r>
      <w:r w:rsidRPr="009B4161">
        <w:rPr>
          <w:rFonts w:ascii="宋体" w:eastAsia="宋体" w:hAnsi="宋体" w:cs="宋体" w:hint="eastAsia"/>
          <w:bCs/>
          <w:color w:val="0F1115"/>
          <w:kern w:val="0"/>
          <w:sz w:val="21"/>
          <w:szCs w:val="21"/>
        </w:rPr>
        <w:t>60学时</w:t>
      </w:r>
    </w:p>
    <w:p w:rsidR="00C95979" w:rsidRPr="009B4161" w:rsidRDefault="002A4E90">
      <w:pPr>
        <w:widowControl/>
        <w:jc w:val="left"/>
        <w:rPr>
          <w:rFonts w:ascii="宋体" w:eastAsia="宋体" w:hAnsi="宋体" w:cs="宋体"/>
          <w:color w:val="0F1115"/>
          <w:kern w:val="0"/>
          <w:sz w:val="21"/>
          <w:szCs w:val="21"/>
        </w:rPr>
      </w:pPr>
      <w:r w:rsidRPr="009B4161">
        <w:rPr>
          <w:rFonts w:ascii="宋体" w:eastAsia="宋体" w:hAnsi="宋体" w:cs="宋体" w:hint="eastAsia"/>
          <w:b/>
          <w:color w:val="0F1115"/>
          <w:kern w:val="0"/>
          <w:sz w:val="21"/>
          <w:szCs w:val="21"/>
        </w:rPr>
        <w:t>授课语言</w:t>
      </w:r>
      <w:r w:rsidRPr="009B4161">
        <w:rPr>
          <w:rFonts w:ascii="宋体" w:eastAsia="宋体" w:hAnsi="宋体" w:cs="宋体" w:hint="eastAsia"/>
          <w:color w:val="0F1115"/>
          <w:kern w:val="0"/>
          <w:sz w:val="21"/>
          <w:szCs w:val="21"/>
        </w:rPr>
        <w:t>：英语</w:t>
      </w:r>
    </w:p>
    <w:p w:rsidR="00C95979" w:rsidRPr="009B4161" w:rsidRDefault="002A4E90">
      <w:pPr>
        <w:widowControl/>
        <w:jc w:val="left"/>
        <w:rPr>
          <w:rFonts w:ascii="宋体" w:eastAsia="宋体" w:hAnsi="宋体" w:cs="宋体"/>
          <w:color w:val="0F1115"/>
          <w:kern w:val="0"/>
          <w:sz w:val="21"/>
          <w:szCs w:val="21"/>
        </w:rPr>
      </w:pPr>
      <w:r w:rsidRPr="009B4161">
        <w:rPr>
          <w:rFonts w:ascii="宋体" w:eastAsia="宋体" w:hAnsi="宋体" w:cs="宋体" w:hint="eastAsia"/>
          <w:b/>
          <w:color w:val="0F1115"/>
          <w:kern w:val="0"/>
          <w:sz w:val="21"/>
          <w:szCs w:val="21"/>
        </w:rPr>
        <w:lastRenderedPageBreak/>
        <w:t>授课地点：</w:t>
      </w:r>
      <w:r w:rsidRPr="009B4161">
        <w:rPr>
          <w:rFonts w:ascii="宋体" w:eastAsia="宋体" w:hAnsi="宋体" w:cs="宋体" w:hint="eastAsia"/>
          <w:color w:val="0F1115"/>
          <w:kern w:val="0"/>
          <w:sz w:val="21"/>
          <w:szCs w:val="21"/>
        </w:rPr>
        <w:t>米兰理工大学</w:t>
      </w:r>
      <w:proofErr w:type="spellStart"/>
      <w:r w:rsidRPr="009B4161">
        <w:rPr>
          <w:rFonts w:ascii="宋体" w:eastAsia="宋体" w:hAnsi="宋体" w:cs="宋体" w:hint="eastAsia"/>
          <w:color w:val="0F1115"/>
          <w:kern w:val="0"/>
          <w:sz w:val="21"/>
          <w:szCs w:val="21"/>
        </w:rPr>
        <w:t>Navigli</w:t>
      </w:r>
      <w:proofErr w:type="spellEnd"/>
      <w:r w:rsidRPr="009B4161">
        <w:rPr>
          <w:rFonts w:ascii="宋体" w:eastAsia="宋体" w:hAnsi="宋体" w:cs="宋体" w:hint="eastAsia"/>
          <w:color w:val="0F1115"/>
          <w:kern w:val="0"/>
          <w:sz w:val="21"/>
          <w:szCs w:val="21"/>
        </w:rPr>
        <w:t>校区</w:t>
      </w:r>
    </w:p>
    <w:p w:rsidR="00C95979" w:rsidRPr="009B4161" w:rsidRDefault="002A4E90">
      <w:pPr>
        <w:widowControl/>
        <w:jc w:val="left"/>
        <w:rPr>
          <w:rFonts w:ascii="宋体" w:eastAsia="宋体" w:hAnsi="宋体" w:cs="宋体"/>
          <w:color w:val="0F1115"/>
          <w:kern w:val="0"/>
          <w:sz w:val="21"/>
          <w:szCs w:val="21"/>
        </w:rPr>
      </w:pPr>
      <w:r w:rsidRPr="009B4161">
        <w:rPr>
          <w:rFonts w:ascii="宋体" w:eastAsia="宋体" w:hAnsi="宋体" w:cs="宋体" w:hint="eastAsia"/>
          <w:b/>
          <w:bCs/>
          <w:color w:val="0F1115"/>
          <w:kern w:val="0"/>
          <w:sz w:val="21"/>
          <w:szCs w:val="21"/>
        </w:rPr>
        <w:t>项目费用预估：3250欧元</w:t>
      </w:r>
    </w:p>
    <w:p w:rsidR="00C95979" w:rsidRPr="009B4161" w:rsidRDefault="002A4E90">
      <w:pPr>
        <w:widowControl/>
        <w:jc w:val="left"/>
        <w:rPr>
          <w:rFonts w:ascii="宋体" w:eastAsia="宋体" w:hAnsi="宋体" w:cs="宋体"/>
          <w:color w:val="0F1115"/>
          <w:kern w:val="0"/>
          <w:sz w:val="21"/>
          <w:szCs w:val="21"/>
        </w:rPr>
      </w:pPr>
      <w:r w:rsidRPr="009B4161">
        <w:rPr>
          <w:rFonts w:ascii="宋体" w:eastAsia="宋体" w:hAnsi="宋体" w:cs="宋体" w:hint="eastAsia"/>
          <w:b/>
          <w:bCs/>
          <w:color w:val="0F1115"/>
          <w:kern w:val="0"/>
          <w:sz w:val="21"/>
          <w:szCs w:val="21"/>
        </w:rPr>
        <w:t>费用包含：</w:t>
      </w:r>
      <w:r w:rsidRPr="009B4161">
        <w:rPr>
          <w:rFonts w:ascii="宋体" w:eastAsia="宋体" w:hAnsi="宋体" w:cs="宋体" w:hint="eastAsia"/>
          <w:color w:val="0F1115"/>
          <w:kern w:val="0"/>
          <w:sz w:val="21"/>
          <w:szCs w:val="21"/>
        </w:rPr>
        <w:t>学费、项目管理费、</w:t>
      </w:r>
      <w:r w:rsidR="00F73008" w:rsidRPr="009B4161">
        <w:rPr>
          <w:rFonts w:ascii="宋体" w:eastAsia="宋体" w:hAnsi="宋体" w:cs="宋体" w:hint="eastAsia"/>
          <w:color w:val="0F1115"/>
          <w:kern w:val="0"/>
          <w:sz w:val="21"/>
          <w:szCs w:val="21"/>
        </w:rPr>
        <w:t>签证办理、</w:t>
      </w:r>
      <w:r w:rsidRPr="009B4161">
        <w:rPr>
          <w:rFonts w:ascii="宋体" w:eastAsia="宋体" w:hAnsi="宋体" w:cs="宋体" w:hint="eastAsia"/>
          <w:color w:val="0F1115"/>
          <w:kern w:val="0"/>
          <w:sz w:val="21"/>
          <w:szCs w:val="21"/>
        </w:rPr>
        <w:t>文化体验和公司参访、社交活动</w:t>
      </w:r>
      <w:r w:rsidRPr="009B4161">
        <w:rPr>
          <w:rFonts w:ascii="宋体" w:eastAsia="宋体" w:hAnsi="宋体" w:cs="宋体" w:hint="eastAsia"/>
          <w:color w:val="0F1115"/>
          <w:kern w:val="0"/>
          <w:sz w:val="21"/>
          <w:szCs w:val="21"/>
        </w:rPr>
        <w:br/>
      </w:r>
      <w:r w:rsidRPr="009B4161">
        <w:rPr>
          <w:rFonts w:ascii="宋体" w:eastAsia="宋体" w:hAnsi="宋体" w:cs="宋体" w:hint="eastAsia"/>
          <w:b/>
          <w:bCs/>
          <w:color w:val="0F1115"/>
          <w:kern w:val="0"/>
          <w:sz w:val="21"/>
          <w:szCs w:val="21"/>
        </w:rPr>
        <w:t>费用不包含：</w:t>
      </w:r>
      <w:r w:rsidR="00F73008" w:rsidRPr="009B4161">
        <w:rPr>
          <w:rFonts w:ascii="宋体" w:eastAsia="宋体" w:hAnsi="宋体" w:cs="宋体" w:hint="eastAsia"/>
          <w:bCs/>
          <w:color w:val="0F1115"/>
          <w:kern w:val="0"/>
          <w:sz w:val="21"/>
          <w:szCs w:val="21"/>
        </w:rPr>
        <w:t>使馆</w:t>
      </w:r>
      <w:r w:rsidRPr="009B4161">
        <w:rPr>
          <w:rFonts w:ascii="宋体" w:eastAsia="宋体" w:hAnsi="宋体" w:cs="宋体" w:hint="eastAsia"/>
          <w:color w:val="0F1115"/>
          <w:kern w:val="0"/>
          <w:sz w:val="21"/>
          <w:szCs w:val="21"/>
        </w:rPr>
        <w:t>签证费、餐费、往返机票费、保险费、住宿费（预估40-120欧元/晚，取决于房型和地段）</w:t>
      </w:r>
    </w:p>
    <w:p w:rsidR="00C95979" w:rsidRPr="009B4161" w:rsidRDefault="002A4E90">
      <w:pPr>
        <w:widowControl/>
        <w:jc w:val="left"/>
        <w:rPr>
          <w:rFonts w:ascii="宋体" w:eastAsia="宋体" w:hAnsi="宋体" w:cs="宋体"/>
          <w:color w:val="0F1115"/>
          <w:kern w:val="0"/>
          <w:sz w:val="21"/>
          <w:szCs w:val="21"/>
        </w:rPr>
      </w:pPr>
      <w:r w:rsidRPr="009B4161">
        <w:rPr>
          <w:rFonts w:ascii="宋体" w:eastAsia="宋体" w:hAnsi="宋体" w:cs="宋体" w:hint="eastAsia"/>
          <w:b/>
          <w:bCs/>
          <w:color w:val="0F1115"/>
          <w:kern w:val="0"/>
          <w:sz w:val="21"/>
          <w:szCs w:val="21"/>
        </w:rPr>
        <w:t>早鸟优惠和奖学金：</w:t>
      </w:r>
    </w:p>
    <w:p w:rsidR="00C95979" w:rsidRPr="009B4161" w:rsidRDefault="002A4E90">
      <w:pPr>
        <w:widowControl/>
        <w:jc w:val="left"/>
        <w:rPr>
          <w:rFonts w:ascii="宋体" w:eastAsia="宋体" w:hAnsi="宋体" w:cs="宋体"/>
          <w:color w:val="0F1115"/>
          <w:kern w:val="0"/>
          <w:sz w:val="21"/>
          <w:szCs w:val="21"/>
        </w:rPr>
      </w:pPr>
      <w:r w:rsidRPr="009B4161">
        <w:rPr>
          <w:rFonts w:ascii="宋体" w:eastAsia="宋体" w:hAnsi="宋体" w:cs="宋体" w:hint="eastAsia"/>
          <w:b/>
          <w:bCs/>
          <w:color w:val="0F1115"/>
          <w:kern w:val="0"/>
          <w:sz w:val="21"/>
          <w:szCs w:val="21"/>
        </w:rPr>
        <w:t>早鸟优惠</w:t>
      </w:r>
      <w:r w:rsidRPr="009B4161">
        <w:rPr>
          <w:rFonts w:ascii="宋体" w:eastAsia="宋体" w:hAnsi="宋体" w:cs="宋体" w:hint="eastAsia"/>
          <w:color w:val="0F1115"/>
          <w:kern w:val="0"/>
          <w:sz w:val="21"/>
          <w:szCs w:val="21"/>
        </w:rPr>
        <w:t>：第一轮（4月15日前）可享10%折扣；第二轮（5月15日前）可享5%折扣。</w:t>
      </w:r>
    </w:p>
    <w:p w:rsidR="00C95979" w:rsidRPr="009B4161" w:rsidRDefault="002A4E90">
      <w:pPr>
        <w:widowControl/>
        <w:jc w:val="left"/>
        <w:rPr>
          <w:rFonts w:ascii="宋体" w:eastAsia="宋体" w:hAnsi="宋体" w:cs="宋体"/>
          <w:color w:val="0F1115"/>
          <w:kern w:val="0"/>
          <w:sz w:val="21"/>
          <w:szCs w:val="21"/>
        </w:rPr>
      </w:pPr>
      <w:r w:rsidRPr="009B4161">
        <w:rPr>
          <w:rFonts w:ascii="宋体" w:eastAsia="宋体" w:hAnsi="宋体" w:cs="宋体" w:hint="eastAsia"/>
          <w:b/>
          <w:bCs/>
          <w:color w:val="0F1115"/>
          <w:kern w:val="0"/>
          <w:sz w:val="21"/>
          <w:szCs w:val="21"/>
        </w:rPr>
        <w:t>“新一代暑期领袖计划”奖学金</w:t>
      </w:r>
      <w:r w:rsidRPr="009B4161">
        <w:rPr>
          <w:rFonts w:ascii="宋体" w:eastAsia="宋体" w:hAnsi="宋体" w:cs="宋体" w:hint="eastAsia"/>
          <w:color w:val="0F1115"/>
          <w:kern w:val="0"/>
          <w:sz w:val="21"/>
          <w:szCs w:val="21"/>
        </w:rPr>
        <w:t>：提交一篇500-1000字的主题短文，有机会获得10%的学费折扣。此优惠可与早鸟优惠叠加使用。</w:t>
      </w:r>
    </w:p>
    <w:p w:rsidR="00C95979" w:rsidRPr="009B4161" w:rsidRDefault="002A4E90">
      <w:pPr>
        <w:widowControl/>
        <w:jc w:val="left"/>
        <w:rPr>
          <w:rFonts w:ascii="宋体" w:eastAsia="宋体" w:hAnsi="宋体" w:cs="宋体"/>
          <w:color w:val="0F1115"/>
          <w:kern w:val="0"/>
          <w:sz w:val="21"/>
          <w:szCs w:val="21"/>
        </w:rPr>
      </w:pPr>
      <w:r w:rsidRPr="009B4161">
        <w:rPr>
          <w:rFonts w:ascii="宋体" w:eastAsia="宋体" w:hAnsi="宋体" w:cs="宋体" w:hint="eastAsia"/>
          <w:color w:val="0F1115"/>
          <w:kern w:val="0"/>
          <w:sz w:val="21"/>
          <w:szCs w:val="21"/>
        </w:rPr>
        <w:t>*海外院校拥有费用解释权和变动权。具体费用金额及缴纳方式请咨询项目负责老师。</w:t>
      </w:r>
    </w:p>
    <w:p w:rsidR="00C95979" w:rsidRPr="009B4161" w:rsidRDefault="00C95979">
      <w:pPr>
        <w:widowControl/>
        <w:jc w:val="left"/>
        <w:rPr>
          <w:rFonts w:ascii="宋体" w:eastAsia="宋体" w:hAnsi="宋体" w:cs="宋体"/>
          <w:color w:val="0F1115"/>
          <w:kern w:val="0"/>
          <w:sz w:val="21"/>
          <w:szCs w:val="21"/>
        </w:rPr>
      </w:pPr>
    </w:p>
    <w:p w:rsidR="00C95979" w:rsidRPr="009B4161" w:rsidRDefault="002A4E90">
      <w:pPr>
        <w:widowControl/>
        <w:jc w:val="left"/>
        <w:rPr>
          <w:rFonts w:ascii="宋体" w:eastAsia="宋体" w:hAnsi="宋体" w:cs="宋体"/>
          <w:color w:val="0F1115"/>
          <w:kern w:val="0"/>
          <w:sz w:val="21"/>
          <w:szCs w:val="21"/>
        </w:rPr>
      </w:pPr>
      <w:r w:rsidRPr="009B4161">
        <w:rPr>
          <w:rFonts w:ascii="宋体" w:eastAsia="宋体" w:hAnsi="宋体" w:cs="宋体" w:hint="eastAsia"/>
          <w:b/>
          <w:bCs/>
          <w:color w:val="0F1115"/>
          <w:kern w:val="0"/>
          <w:sz w:val="21"/>
          <w:szCs w:val="21"/>
        </w:rPr>
        <w:t>七、项目申请</w:t>
      </w:r>
    </w:p>
    <w:p w:rsidR="00C95979" w:rsidRPr="009B4161" w:rsidRDefault="002A4E90">
      <w:pPr>
        <w:widowControl/>
        <w:jc w:val="left"/>
        <w:rPr>
          <w:rFonts w:ascii="宋体" w:eastAsia="宋体" w:hAnsi="宋体" w:cs="宋体"/>
          <w:color w:val="0F1115"/>
          <w:kern w:val="0"/>
          <w:sz w:val="21"/>
          <w:szCs w:val="21"/>
        </w:rPr>
      </w:pPr>
      <w:r w:rsidRPr="009B4161">
        <w:rPr>
          <w:rFonts w:ascii="宋体" w:eastAsia="宋体" w:hAnsi="宋体" w:cs="宋体" w:hint="eastAsia"/>
          <w:b/>
          <w:bCs/>
          <w:color w:val="0F1115"/>
          <w:kern w:val="0"/>
          <w:sz w:val="21"/>
          <w:szCs w:val="21"/>
        </w:rPr>
        <w:t>申请条件：</w:t>
      </w:r>
      <w:r w:rsidRPr="009B4161">
        <w:rPr>
          <w:rFonts w:ascii="宋体" w:eastAsia="宋体" w:hAnsi="宋体" w:cs="宋体" w:hint="eastAsia"/>
          <w:color w:val="0F1115"/>
          <w:kern w:val="0"/>
          <w:sz w:val="21"/>
          <w:szCs w:val="21"/>
        </w:rPr>
        <w:br/>
        <w:t>1. 本科生、研究生；</w:t>
      </w:r>
      <w:r w:rsidRPr="009B4161">
        <w:rPr>
          <w:rFonts w:ascii="宋体" w:eastAsia="宋体" w:hAnsi="宋体" w:cs="宋体" w:hint="eastAsia"/>
          <w:color w:val="0F1115"/>
          <w:kern w:val="0"/>
          <w:sz w:val="21"/>
          <w:szCs w:val="21"/>
        </w:rPr>
        <w:br/>
        <w:t>2. 对相关专业领域有浓厚兴趣，具备良好的英语沟通能力</w:t>
      </w:r>
      <w:r w:rsidRPr="009B4161">
        <w:rPr>
          <w:rFonts w:ascii="宋体" w:eastAsia="宋体" w:hAnsi="宋体" w:cs="宋体" w:hint="eastAsia"/>
          <w:color w:val="0F1115"/>
          <w:kern w:val="0"/>
          <w:sz w:val="21"/>
          <w:szCs w:val="21"/>
        </w:rPr>
        <w:br/>
        <w:t>3. 需要通过海外项目负责老师的英语水平评估</w:t>
      </w:r>
    </w:p>
    <w:p w:rsidR="00C95979" w:rsidRPr="009B4161" w:rsidRDefault="002A4E90">
      <w:pPr>
        <w:widowControl/>
        <w:jc w:val="left"/>
        <w:rPr>
          <w:rFonts w:ascii="宋体" w:eastAsia="宋体" w:hAnsi="宋体" w:cs="宋体"/>
          <w:color w:val="0F1115"/>
          <w:kern w:val="0"/>
          <w:sz w:val="21"/>
          <w:szCs w:val="21"/>
        </w:rPr>
      </w:pPr>
      <w:r w:rsidRPr="009B4161">
        <w:rPr>
          <w:rFonts w:ascii="宋体" w:eastAsia="宋体" w:hAnsi="宋体" w:cs="宋体" w:hint="eastAsia"/>
          <w:b/>
          <w:bCs/>
          <w:color w:val="0F1115"/>
          <w:kern w:val="0"/>
          <w:sz w:val="21"/>
          <w:szCs w:val="21"/>
        </w:rPr>
        <w:t>申请截止时间：</w:t>
      </w:r>
      <w:r w:rsidRPr="009B4161">
        <w:rPr>
          <w:rFonts w:ascii="宋体" w:eastAsia="宋体" w:hAnsi="宋体" w:cs="宋体" w:hint="eastAsia"/>
          <w:color w:val="0F1115"/>
          <w:kern w:val="0"/>
          <w:sz w:val="21"/>
          <w:szCs w:val="21"/>
        </w:rPr>
        <w:t>5月15日</w:t>
      </w:r>
    </w:p>
    <w:p w:rsidR="00C95979" w:rsidRPr="009B4161" w:rsidRDefault="00C95979">
      <w:pPr>
        <w:widowControl/>
        <w:jc w:val="left"/>
        <w:rPr>
          <w:rFonts w:ascii="宋体" w:eastAsia="宋体" w:hAnsi="宋体" w:cs="宋体"/>
          <w:color w:val="0F1115"/>
          <w:kern w:val="0"/>
          <w:sz w:val="21"/>
          <w:szCs w:val="21"/>
        </w:rPr>
      </w:pPr>
    </w:p>
    <w:p w:rsidR="00C95979" w:rsidRPr="009B4161" w:rsidRDefault="002A4E90">
      <w:pPr>
        <w:pStyle w:val="a3"/>
        <w:ind w:left="0"/>
        <w:rPr>
          <w:rFonts w:eastAsia="宋体"/>
          <w:b/>
          <w:bCs/>
          <w:color w:val="000000" w:themeColor="text1"/>
          <w:sz w:val="21"/>
          <w:szCs w:val="21"/>
          <w:lang w:val="en-US"/>
        </w:rPr>
      </w:pPr>
      <w:r w:rsidRPr="009B4161">
        <w:rPr>
          <w:rFonts w:eastAsia="宋体" w:hint="eastAsia"/>
          <w:b/>
          <w:bCs/>
          <w:color w:val="000000" w:themeColor="text1"/>
          <w:sz w:val="21"/>
          <w:szCs w:val="21"/>
          <w:lang w:val="en-US"/>
        </w:rPr>
        <w:t>项目报名联系方式：</w:t>
      </w:r>
    </w:p>
    <w:p w:rsidR="00C95979" w:rsidRPr="009B4161" w:rsidRDefault="002A4E90">
      <w:pPr>
        <w:rPr>
          <w:rFonts w:ascii="宋体" w:eastAsia="宋体" w:hAnsi="宋体" w:cs="宋体"/>
          <w:sz w:val="21"/>
          <w:szCs w:val="21"/>
        </w:rPr>
      </w:pPr>
      <w:r w:rsidRPr="009B4161">
        <w:rPr>
          <w:rFonts w:ascii="宋体" w:eastAsia="宋体" w:hAnsi="宋体" w:cs="宋体" w:hint="eastAsia"/>
          <w:sz w:val="21"/>
          <w:szCs w:val="21"/>
        </w:rPr>
        <w:t>陈老师，微信号18000503755（可微信咨询或报名，请标注国内学校+专业+姓名）</w:t>
      </w:r>
    </w:p>
    <w:p w:rsidR="00C95979" w:rsidRPr="009B4161" w:rsidRDefault="002A4E90">
      <w:pPr>
        <w:rPr>
          <w:rFonts w:ascii="宋体" w:eastAsia="宋体" w:hAnsi="宋体" w:cs="宋体"/>
          <w:snapToGrid w:val="0"/>
          <w:w w:val="0"/>
          <w:sz w:val="21"/>
          <w:szCs w:val="21"/>
          <w:shd w:val="clear" w:color="000000" w:fill="000000"/>
        </w:rPr>
      </w:pPr>
      <w:r w:rsidRPr="009B4161">
        <w:rPr>
          <w:rFonts w:ascii="宋体" w:eastAsia="宋体" w:hAnsi="宋体" w:cs="宋体" w:hint="eastAsia"/>
          <w:noProof/>
          <w:sz w:val="21"/>
          <w:szCs w:val="21"/>
        </w:rPr>
        <w:drawing>
          <wp:inline distT="0" distB="0" distL="0" distR="0">
            <wp:extent cx="983615" cy="982980"/>
            <wp:effectExtent l="19050" t="0" r="6463" b="0"/>
            <wp:docPr id="27" name="图片 0" descr="SA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0" descr="SARA.jpg"/>
                    <pic:cNvPicPr>
                      <a:picLocks noChangeAspect="1"/>
                    </pic:cNvPicPr>
                  </pic:nvPicPr>
                  <pic:blipFill>
                    <a:blip r:embed="rId5" cstate="print"/>
                    <a:stretch>
                      <a:fillRect/>
                    </a:stretch>
                  </pic:blipFill>
                  <pic:spPr>
                    <a:xfrm>
                      <a:off x="0" y="0"/>
                      <a:ext cx="985942" cy="984783"/>
                    </a:xfrm>
                    <a:prstGeom prst="rect">
                      <a:avLst/>
                    </a:prstGeom>
                  </pic:spPr>
                </pic:pic>
              </a:graphicData>
            </a:graphic>
          </wp:inline>
        </w:drawing>
      </w:r>
      <w:r w:rsidRPr="009B4161">
        <w:rPr>
          <w:rFonts w:ascii="宋体" w:eastAsia="宋体" w:hAnsi="宋体" w:cs="宋体" w:hint="eastAsia"/>
          <w:noProof/>
          <w:sz w:val="21"/>
          <w:szCs w:val="21"/>
        </w:rPr>
        <w:drawing>
          <wp:inline distT="0" distB="0" distL="0" distR="0">
            <wp:extent cx="1038860" cy="1038860"/>
            <wp:effectExtent l="19050" t="0" r="8890" b="0"/>
            <wp:docPr id="28" name="图片 1" descr="D:\1-ISP\临时\二维码\校内申请中的问与答.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 descr="D:\1-ISP\临时\二维码\校内申请中的问与答.jpg"/>
                    <pic:cNvPicPr>
                      <a:picLocks noChangeAspect="1" noChangeArrowheads="1"/>
                    </pic:cNvPicPr>
                  </pic:nvPicPr>
                  <pic:blipFill>
                    <a:blip r:embed="rId6"/>
                    <a:srcRect/>
                    <a:stretch>
                      <a:fillRect/>
                    </a:stretch>
                  </pic:blipFill>
                  <pic:spPr>
                    <a:xfrm>
                      <a:off x="0" y="0"/>
                      <a:ext cx="1038860" cy="1038860"/>
                    </a:xfrm>
                    <a:prstGeom prst="rect">
                      <a:avLst/>
                    </a:prstGeom>
                    <a:noFill/>
                    <a:ln w="9525">
                      <a:noFill/>
                      <a:miter lim="800000"/>
                      <a:headEnd/>
                      <a:tailEnd/>
                    </a:ln>
                  </pic:spPr>
                </pic:pic>
              </a:graphicData>
            </a:graphic>
          </wp:inline>
        </w:drawing>
      </w:r>
    </w:p>
    <w:p w:rsidR="00C95979" w:rsidRDefault="002A4E90">
      <w:pPr>
        <w:pStyle w:val="a5"/>
        <w:shd w:val="clear" w:color="auto" w:fill="FFFFFF"/>
        <w:spacing w:before="0" w:beforeAutospacing="0" w:after="0" w:afterAutospacing="0"/>
        <w:rPr>
          <w:rFonts w:ascii="宋体" w:eastAsia="宋体" w:hAnsi="宋体" w:cs="宋体"/>
          <w:b/>
          <w:color w:val="000000"/>
          <w:kern w:val="2"/>
          <w:sz w:val="21"/>
          <w:szCs w:val="21"/>
        </w:rPr>
      </w:pPr>
      <w:r w:rsidRPr="009B4161">
        <w:rPr>
          <w:rFonts w:ascii="宋体" w:eastAsia="宋体" w:hAnsi="宋体" w:cs="宋体" w:hint="eastAsia"/>
          <w:color w:val="000000"/>
          <w:kern w:val="2"/>
          <w:sz w:val="21"/>
          <w:szCs w:val="21"/>
        </w:rPr>
        <w:t>更多项目信息，关注上方</w:t>
      </w:r>
      <w:r w:rsidRPr="009B4161">
        <w:rPr>
          <w:rFonts w:ascii="宋体" w:eastAsia="宋体" w:hAnsi="宋体" w:cs="宋体" w:hint="eastAsia"/>
          <w:b/>
          <w:color w:val="000000"/>
          <w:kern w:val="2"/>
          <w:sz w:val="21"/>
          <w:szCs w:val="21"/>
        </w:rPr>
        <w:t>微信公众号</w:t>
      </w:r>
    </w:p>
    <w:p w:rsidR="00C95979" w:rsidRDefault="00C95979">
      <w:pPr>
        <w:rPr>
          <w:rFonts w:ascii="宋体" w:eastAsia="宋体" w:hAnsi="宋体" w:cs="宋体"/>
          <w:sz w:val="21"/>
          <w:szCs w:val="21"/>
          <w:lang w:val="en-GB"/>
        </w:rPr>
      </w:pPr>
    </w:p>
    <w:sectPr w:rsidR="00C95979">
      <w:pgSz w:w="11900" w:h="16840"/>
      <w:pgMar w:top="1440" w:right="1800" w:bottom="1440" w:left="1800" w:header="851" w:footer="992" w:gutter="0"/>
      <w:cols w:space="425"/>
      <w:docGrid w:type="lines" w:linePitch="42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7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9D72CB"/>
    <w:multiLevelType w:val="multilevel"/>
    <w:tmpl w:val="4C9D72C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D086834"/>
    <w:multiLevelType w:val="multilevel"/>
    <w:tmpl w:val="4D08683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E28111B"/>
    <w:multiLevelType w:val="multilevel"/>
    <w:tmpl w:val="4E28111B"/>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517B2864"/>
    <w:multiLevelType w:val="multilevel"/>
    <w:tmpl w:val="517B286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7EF06B0"/>
    <w:multiLevelType w:val="singleLevel"/>
    <w:tmpl w:val="57EF06B0"/>
    <w:lvl w:ilvl="0">
      <w:start w:val="5"/>
      <w:numFmt w:val="chineseCounting"/>
      <w:suff w:val="nothing"/>
      <w:lvlText w:val="%1、"/>
      <w:lvlJc w:val="left"/>
      <w:rPr>
        <w:rFonts w:hint="eastAsia"/>
      </w:rPr>
    </w:lvl>
  </w:abstractNum>
  <w:abstractNum w:abstractNumId="5" w15:restartNumberingAfterBreak="0">
    <w:nsid w:val="68292C56"/>
    <w:multiLevelType w:val="multilevel"/>
    <w:tmpl w:val="68292C56"/>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3"/>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589A"/>
    <w:rsid w:val="E39EBEFB"/>
    <w:rsid w:val="FF5EEC82"/>
    <w:rsid w:val="00045346"/>
    <w:rsid w:val="000606ED"/>
    <w:rsid w:val="00060E8B"/>
    <w:rsid w:val="000A4070"/>
    <w:rsid w:val="000C17BE"/>
    <w:rsid w:val="0017030A"/>
    <w:rsid w:val="00194668"/>
    <w:rsid w:val="002369F2"/>
    <w:rsid w:val="002A4E90"/>
    <w:rsid w:val="002E0EF3"/>
    <w:rsid w:val="003C0DE0"/>
    <w:rsid w:val="00437C23"/>
    <w:rsid w:val="005B255E"/>
    <w:rsid w:val="0061653A"/>
    <w:rsid w:val="006D64FB"/>
    <w:rsid w:val="007015EC"/>
    <w:rsid w:val="0071589A"/>
    <w:rsid w:val="008000AE"/>
    <w:rsid w:val="008A380E"/>
    <w:rsid w:val="008C0EB3"/>
    <w:rsid w:val="00932149"/>
    <w:rsid w:val="009B4161"/>
    <w:rsid w:val="009D0B82"/>
    <w:rsid w:val="009D6681"/>
    <w:rsid w:val="00A20037"/>
    <w:rsid w:val="00A82C28"/>
    <w:rsid w:val="00AA62A6"/>
    <w:rsid w:val="00AB46B2"/>
    <w:rsid w:val="00AB53C6"/>
    <w:rsid w:val="00B304BE"/>
    <w:rsid w:val="00C421F0"/>
    <w:rsid w:val="00C95979"/>
    <w:rsid w:val="00CF3F50"/>
    <w:rsid w:val="00D36930"/>
    <w:rsid w:val="00DC6A7B"/>
    <w:rsid w:val="00E00192"/>
    <w:rsid w:val="00EA244E"/>
    <w:rsid w:val="00EC6707"/>
    <w:rsid w:val="00F73008"/>
    <w:rsid w:val="00FC35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docId w15:val="{E6888108-34D7-F94E-9401-F2EF561C9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pPr>
      <w:widowControl/>
      <w:autoSpaceDE w:val="0"/>
      <w:autoSpaceDN w:val="0"/>
      <w:ind w:left="252"/>
      <w:jc w:val="left"/>
    </w:pPr>
    <w:rPr>
      <w:rFonts w:ascii="宋体" w:hAnsi="宋体" w:cs="宋体"/>
      <w:kern w:val="0"/>
      <w:lang w:val="en-GB"/>
    </w:rPr>
  </w:style>
  <w:style w:type="paragraph" w:styleId="a5">
    <w:name w:val="Normal (Web)"/>
    <w:basedOn w:val="a"/>
    <w:uiPriority w:val="99"/>
    <w:unhideWhenUsed/>
    <w:qFormat/>
    <w:pPr>
      <w:widowControl/>
      <w:spacing w:before="100" w:beforeAutospacing="1" w:after="100" w:afterAutospacing="1"/>
      <w:jc w:val="left"/>
    </w:pPr>
    <w:rPr>
      <w:rFonts w:ascii="Times New Roman" w:eastAsia="Times New Roman" w:hAnsi="Times New Roman" w:cs="Times New Roman"/>
      <w:kern w:val="0"/>
      <w:lang w:val="en-GB"/>
    </w:rPr>
  </w:style>
  <w:style w:type="character" w:styleId="a6">
    <w:name w:val="Strong"/>
    <w:basedOn w:val="a0"/>
    <w:uiPriority w:val="22"/>
    <w:qFormat/>
    <w:rPr>
      <w:b/>
      <w:bCs/>
    </w:rPr>
  </w:style>
  <w:style w:type="paragraph" w:customStyle="1" w:styleId="ds-markdown-paragraph">
    <w:name w:val="ds-markdown-paragraph"/>
    <w:basedOn w:val="a"/>
    <w:pPr>
      <w:widowControl/>
      <w:spacing w:before="100" w:beforeAutospacing="1" w:after="100" w:afterAutospacing="1"/>
      <w:jc w:val="left"/>
    </w:pPr>
    <w:rPr>
      <w:rFonts w:ascii="宋体" w:eastAsia="宋体" w:hAnsi="宋体" w:cs="宋体"/>
      <w:kern w:val="0"/>
    </w:rPr>
  </w:style>
  <w:style w:type="character" w:customStyle="1" w:styleId="apple-converted-space">
    <w:name w:val="apple-converted-space"/>
    <w:basedOn w:val="a0"/>
  </w:style>
  <w:style w:type="paragraph" w:styleId="a7">
    <w:name w:val="List Paragraph"/>
    <w:basedOn w:val="a"/>
    <w:uiPriority w:val="34"/>
    <w:qFormat/>
    <w:pPr>
      <w:ind w:firstLineChars="200" w:firstLine="420"/>
    </w:pPr>
  </w:style>
  <w:style w:type="character" w:customStyle="1" w:styleId="a4">
    <w:name w:val="正文文本 字符"/>
    <w:basedOn w:val="a0"/>
    <w:link w:val="a3"/>
    <w:uiPriority w:val="1"/>
    <w:rPr>
      <w:rFonts w:ascii="宋体" w:hAnsi="宋体" w:cs="宋体"/>
      <w:kern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5</Pages>
  <Words>557</Words>
  <Characters>3177</Characters>
  <Application>Microsoft Office Word</Application>
  <DocSecurity>0</DocSecurity>
  <Lines>26</Lines>
  <Paragraphs>7</Paragraphs>
  <ScaleCrop>false</ScaleCrop>
  <Company/>
  <LinksUpToDate>false</LinksUpToDate>
  <CharactersWithSpaces>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Microsoft Office User</cp:lastModifiedBy>
  <cp:revision>86</cp:revision>
  <dcterms:created xsi:type="dcterms:W3CDTF">2026-03-03T04:09:00Z</dcterms:created>
  <dcterms:modified xsi:type="dcterms:W3CDTF">2026-03-10T03:02:00Z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2052-12.1.24709.24709</vt:lpwstr>
  </property>
  <property fmtid="{D5CDD505-2E9C-101B-9397-08002B2CF9AE}" pid="3" name="ICV">
    <vt:lpwstr>D3AD45D7ED61412D0F3BA6697EA55688_42</vt:lpwstr>
  </property>
</Properties>
</file>