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555" w:rsidRDefault="006D3AB6">
      <w:pPr>
        <w:pStyle w:val="a3"/>
        <w:spacing w:before="0" w:line="288" w:lineRule="auto"/>
        <w:ind w:left="0"/>
        <w:jc w:val="center"/>
      </w:pPr>
      <w:r>
        <w:rPr>
          <w:rFonts w:hint="eastAsia"/>
          <w:b/>
          <w:bCs/>
        </w:rPr>
        <w:t>关于选拔昆士兰大学2026年暑期综合英语和跨文化交流学习项目通知</w:t>
      </w:r>
    </w:p>
    <w:p w:rsidR="00456555" w:rsidRDefault="00456555">
      <w:pPr>
        <w:pStyle w:val="a3"/>
        <w:spacing w:before="0" w:line="288" w:lineRule="auto"/>
        <w:ind w:left="103"/>
        <w:jc w:val="center"/>
      </w:pPr>
    </w:p>
    <w:p w:rsidR="00456555" w:rsidRDefault="006D3AB6">
      <w:pPr>
        <w:pStyle w:val="a3"/>
        <w:spacing w:before="0" w:line="288" w:lineRule="auto"/>
        <w:ind w:left="0" w:firstLine="420"/>
        <w:jc w:val="both"/>
      </w:pPr>
      <w:r>
        <w:rPr>
          <w:rFonts w:asciiTheme="minorEastAsia" w:eastAsiaTheme="minorEastAsia" w:hAnsiTheme="minorEastAsia" w:cs="Calibri" w:hint="eastAsia"/>
          <w:lang w:eastAsia="zh-TW"/>
        </w:rPr>
        <w:t>为实施我校国际化战略，帮助在校生有机会赴世界一流优质教学资源大学学习。为重点培养具有国际视野和国际竞争力的高素质人才，和部分同学毕业后赴世界一流大学或研究机构继续深造的目标，</w:t>
      </w:r>
      <w:r w:rsidR="003D6CD6">
        <w:rPr>
          <w:rFonts w:asciiTheme="minorEastAsia" w:eastAsiaTheme="minorEastAsia" w:hAnsiTheme="minorEastAsia" w:cs="Calibri" w:hint="eastAsia"/>
        </w:rPr>
        <w:t>特</w:t>
      </w:r>
      <w:r>
        <w:rPr>
          <w:rFonts w:asciiTheme="minorEastAsia" w:eastAsiaTheme="minorEastAsia" w:hAnsiTheme="minorEastAsia" w:cs="Calibri" w:hint="eastAsia"/>
          <w:lang w:eastAsia="zh-TW"/>
        </w:rPr>
        <w:t>推荐学生参加</w:t>
      </w:r>
      <w:r>
        <w:rPr>
          <w:rFonts w:asciiTheme="minorEastAsia" w:eastAsiaTheme="minorEastAsia" w:hAnsiTheme="minorEastAsia" w:cs="Calibri"/>
          <w:lang w:eastAsia="zh-TW"/>
        </w:rPr>
        <w:t>202</w:t>
      </w:r>
      <w:r>
        <w:rPr>
          <w:rFonts w:asciiTheme="minorEastAsia" w:eastAsiaTheme="minorEastAsia" w:hAnsiTheme="minorEastAsia" w:cs="Calibri" w:hint="eastAsia"/>
        </w:rPr>
        <w:t>6</w:t>
      </w:r>
      <w:r>
        <w:rPr>
          <w:rFonts w:asciiTheme="minorEastAsia" w:eastAsiaTheme="minorEastAsia" w:hAnsiTheme="minorEastAsia" w:cs="Calibri"/>
          <w:lang w:eastAsia="zh-TW"/>
        </w:rPr>
        <w:t>年暑期赴</w:t>
      </w:r>
      <w:r>
        <w:rPr>
          <w:rFonts w:asciiTheme="minorEastAsia" w:eastAsiaTheme="minorEastAsia" w:hAnsiTheme="minorEastAsia" w:cs="Calibri" w:hint="eastAsia"/>
        </w:rPr>
        <w:t>澳大利亚昆士兰大学</w:t>
      </w:r>
      <w:r>
        <w:rPr>
          <w:rFonts w:asciiTheme="minorEastAsia" w:eastAsiaTheme="minorEastAsia" w:hAnsiTheme="minorEastAsia" w:cs="Calibri" w:hint="eastAsia"/>
          <w:lang w:eastAsia="zh-TW"/>
        </w:rPr>
        <w:t>项</w:t>
      </w:r>
      <w:r>
        <w:rPr>
          <w:rFonts w:asciiTheme="minorEastAsia" w:eastAsiaTheme="minorEastAsia" w:hAnsiTheme="minorEastAsia" w:cs="Calibri"/>
          <w:lang w:eastAsia="zh-TW"/>
        </w:rPr>
        <w:t>目。项目期间，同学们</w:t>
      </w:r>
      <w:r>
        <w:rPr>
          <w:rFonts w:asciiTheme="minorEastAsia" w:eastAsiaTheme="minorEastAsia" w:hAnsiTheme="minorEastAsia" w:cs="Calibri" w:hint="eastAsia"/>
        </w:rPr>
        <w:t>将</w:t>
      </w:r>
      <w:r>
        <w:rPr>
          <w:rFonts w:asciiTheme="minorEastAsia" w:eastAsiaTheme="minorEastAsia" w:hAnsiTheme="minorEastAsia" w:cs="Calibri"/>
          <w:lang w:eastAsia="zh-TW"/>
        </w:rPr>
        <w:t>与世界各地学生一起进行</w:t>
      </w:r>
      <w:r>
        <w:rPr>
          <w:rFonts w:asciiTheme="minorEastAsia" w:eastAsiaTheme="minorEastAsia" w:hAnsiTheme="minorEastAsia" w:cs="Calibri" w:hint="eastAsia"/>
        </w:rPr>
        <w:t>英语课程</w:t>
      </w:r>
      <w:r>
        <w:rPr>
          <w:rFonts w:asciiTheme="minorEastAsia" w:eastAsiaTheme="minorEastAsia" w:hAnsiTheme="minorEastAsia" w:cs="Calibri"/>
          <w:lang w:eastAsia="zh-TW"/>
        </w:rPr>
        <w:t>学习</w:t>
      </w:r>
      <w:r>
        <w:rPr>
          <w:rFonts w:asciiTheme="minorEastAsia" w:eastAsiaTheme="minorEastAsia" w:hAnsiTheme="minorEastAsia" w:cs="Calibri" w:hint="eastAsia"/>
        </w:rPr>
        <w:t>和文化活动</w:t>
      </w:r>
      <w:r>
        <w:rPr>
          <w:rFonts w:asciiTheme="minorEastAsia" w:eastAsiaTheme="minorEastAsia" w:hAnsiTheme="minorEastAsia" w:cs="Calibri"/>
          <w:lang w:eastAsia="zh-TW"/>
        </w:rPr>
        <w:t>，</w:t>
      </w:r>
      <w:r>
        <w:rPr>
          <w:rFonts w:asciiTheme="minorEastAsia" w:eastAsiaTheme="minorEastAsia" w:hAnsiTheme="minorEastAsia" w:cs="Calibri" w:hint="eastAsia"/>
        </w:rPr>
        <w:t>全面培养学生的语言能力和全球文化素养，</w:t>
      </w:r>
      <w:r>
        <w:rPr>
          <w:rFonts w:asciiTheme="minorEastAsia" w:eastAsiaTheme="minorEastAsia" w:hAnsiTheme="minorEastAsia" w:cs="Calibri"/>
          <w:lang w:eastAsia="zh-TW"/>
        </w:rPr>
        <w:t>并获得</w:t>
      </w:r>
      <w:r>
        <w:rPr>
          <w:rFonts w:asciiTheme="minorEastAsia" w:eastAsiaTheme="minorEastAsia" w:hAnsiTheme="minorEastAsia" w:cs="Calibri" w:hint="eastAsia"/>
        </w:rPr>
        <w:t>昆士兰大学</w:t>
      </w:r>
      <w:r>
        <w:rPr>
          <w:rFonts w:asciiTheme="minorEastAsia" w:eastAsiaTheme="minorEastAsia" w:hAnsiTheme="minorEastAsia" w:cs="Calibri"/>
          <w:lang w:eastAsia="zh-TW"/>
        </w:rPr>
        <w:t>提供的官方</w:t>
      </w:r>
      <w:r>
        <w:rPr>
          <w:rFonts w:asciiTheme="minorEastAsia" w:eastAsiaTheme="minorEastAsia" w:hAnsiTheme="minorEastAsia" w:cs="Calibri" w:hint="eastAsia"/>
        </w:rPr>
        <w:t>证书，</w:t>
      </w:r>
      <w:r>
        <w:rPr>
          <w:rFonts w:asciiTheme="minorEastAsia" w:eastAsiaTheme="minorEastAsia" w:hAnsiTheme="minorEastAsia" w:hint="eastAsia"/>
        </w:rPr>
        <w:t>为申请研究生、更高学术追求以及提升职业竞争力提供途径</w:t>
      </w:r>
      <w:r>
        <w:rPr>
          <w:rFonts w:hint="eastAsia"/>
        </w:rPr>
        <w:t xml:space="preserve">。详情通知如下： </w:t>
      </w:r>
    </w:p>
    <w:p w:rsidR="00456555" w:rsidRDefault="00456555">
      <w:pPr>
        <w:pStyle w:val="a3"/>
        <w:spacing w:before="0" w:line="288" w:lineRule="auto"/>
        <w:ind w:left="0"/>
      </w:pP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</w:rPr>
        <w:t xml:space="preserve">项目特点： </w:t>
      </w:r>
    </w:p>
    <w:p w:rsidR="00456555" w:rsidRDefault="006D3AB6">
      <w:pPr>
        <w:pStyle w:val="aa"/>
        <w:numPr>
          <w:ilvl w:val="0"/>
          <w:numId w:val="1"/>
        </w:numPr>
        <w:tabs>
          <w:tab w:val="left" w:pos="640"/>
          <w:tab w:val="left" w:pos="641"/>
        </w:tabs>
        <w:spacing w:before="0" w:line="288" w:lineRule="auto"/>
        <w:ind w:left="421"/>
        <w:rPr>
          <w:sz w:val="21"/>
          <w:szCs w:val="21"/>
        </w:rPr>
      </w:pPr>
      <w:r>
        <w:rPr>
          <w:rFonts w:hint="eastAsia"/>
          <w:sz w:val="21"/>
          <w:szCs w:val="21"/>
        </w:rPr>
        <w:t>海外大学直接录取，以正式昆士兰学生身份注册，通过官方系统学习，享用校内资源</w:t>
      </w:r>
    </w:p>
    <w:p w:rsidR="00456555" w:rsidRDefault="006D3AB6">
      <w:pPr>
        <w:pStyle w:val="aa"/>
        <w:numPr>
          <w:ilvl w:val="0"/>
          <w:numId w:val="1"/>
        </w:numPr>
        <w:tabs>
          <w:tab w:val="left" w:pos="640"/>
          <w:tab w:val="left" w:pos="641"/>
        </w:tabs>
        <w:spacing w:before="0" w:line="288" w:lineRule="auto"/>
        <w:ind w:left="421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项目适合去海外顶尖院校学习语言和体验文化的学生 </w:t>
      </w:r>
    </w:p>
    <w:p w:rsidR="00456555" w:rsidRDefault="006D3AB6">
      <w:pPr>
        <w:pStyle w:val="aa"/>
        <w:numPr>
          <w:ilvl w:val="0"/>
          <w:numId w:val="1"/>
        </w:numPr>
        <w:tabs>
          <w:tab w:val="left" w:pos="640"/>
          <w:tab w:val="left" w:pos="641"/>
        </w:tabs>
        <w:spacing w:before="0" w:line="288" w:lineRule="auto"/>
        <w:ind w:left="421"/>
        <w:rPr>
          <w:sz w:val="21"/>
          <w:szCs w:val="21"/>
        </w:rPr>
      </w:pPr>
      <w:r>
        <w:rPr>
          <w:rFonts w:hint="eastAsia"/>
          <w:sz w:val="21"/>
          <w:szCs w:val="21"/>
        </w:rPr>
        <w:t>性价比超高，少量花费就能体验名校学习</w:t>
      </w:r>
    </w:p>
    <w:p w:rsidR="00456555" w:rsidRDefault="006D3AB6">
      <w:pPr>
        <w:pStyle w:val="aa"/>
        <w:numPr>
          <w:ilvl w:val="0"/>
          <w:numId w:val="1"/>
        </w:numPr>
        <w:tabs>
          <w:tab w:val="left" w:pos="640"/>
          <w:tab w:val="left" w:pos="641"/>
        </w:tabs>
        <w:spacing w:before="0" w:line="288" w:lineRule="auto"/>
        <w:ind w:left="421"/>
        <w:rPr>
          <w:sz w:val="21"/>
          <w:szCs w:val="21"/>
        </w:rPr>
      </w:pPr>
      <w:r>
        <w:rPr>
          <w:rFonts w:hint="eastAsia"/>
          <w:sz w:val="21"/>
          <w:szCs w:val="21"/>
        </w:rPr>
        <w:t>项目安全，布里斯班是物价低以及全球安全城市之一</w:t>
      </w:r>
    </w:p>
    <w:p w:rsidR="00456555" w:rsidRDefault="00456555">
      <w:pPr>
        <w:pStyle w:val="aa"/>
        <w:tabs>
          <w:tab w:val="left" w:pos="640"/>
          <w:tab w:val="left" w:pos="641"/>
        </w:tabs>
        <w:spacing w:before="0" w:line="288" w:lineRule="auto"/>
        <w:ind w:left="219" w:firstLine="0"/>
        <w:rPr>
          <w:sz w:val="21"/>
          <w:szCs w:val="21"/>
        </w:rPr>
      </w:pPr>
    </w:p>
    <w:p w:rsidR="00456555" w:rsidRDefault="006D3AB6">
      <w:pPr>
        <w:pStyle w:val="a3"/>
        <w:spacing w:before="0" w:line="288" w:lineRule="auto"/>
        <w:ind w:left="0"/>
        <w:jc w:val="center"/>
        <w:rPr>
          <w:color w:val="FF0000"/>
        </w:rPr>
      </w:pPr>
      <w:r>
        <w:rPr>
          <w:rFonts w:hint="eastAsia"/>
          <w:color w:val="FF0000"/>
        </w:rPr>
        <w:t>重要提醒：提前办理护照！整个团队</w:t>
      </w:r>
      <w:r>
        <w:rPr>
          <w:color w:val="FF0000"/>
        </w:rPr>
        <w:t>5</w:t>
      </w:r>
      <w:r>
        <w:rPr>
          <w:rFonts w:hint="eastAsia"/>
          <w:color w:val="FF0000"/>
        </w:rPr>
        <w:t>月就开始签证。</w:t>
      </w:r>
    </w:p>
    <w:p w:rsidR="00456555" w:rsidRDefault="00456555">
      <w:pPr>
        <w:widowControl/>
        <w:shd w:val="clear" w:color="auto" w:fill="FFFFFF"/>
        <w:autoSpaceDE/>
        <w:autoSpaceDN/>
        <w:spacing w:line="288" w:lineRule="auto"/>
        <w:rPr>
          <w:sz w:val="21"/>
          <w:szCs w:val="21"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 xml:space="preserve">一、学校和城市介绍 </w:t>
      </w:r>
    </w:p>
    <w:p w:rsidR="00456555" w:rsidRDefault="006D3AB6">
      <w:pPr>
        <w:pStyle w:val="a3"/>
        <w:spacing w:before="0" w:line="288" w:lineRule="auto"/>
        <w:ind w:left="0"/>
        <w:jc w:val="both"/>
        <w:rPr>
          <w:rFonts w:asciiTheme="minorEastAsia" w:eastAsiaTheme="minorEastAsia" w:hAnsiTheme="minorEastAsia" w:cs="Calibri"/>
          <w:lang w:eastAsia="zh-TW"/>
        </w:rPr>
      </w:pPr>
      <w:r>
        <w:rPr>
          <w:rFonts w:asciiTheme="minorEastAsia" w:eastAsiaTheme="minorEastAsia" w:hAnsiTheme="minorEastAsia" w:cs="Calibri" w:hint="eastAsia"/>
          <w:lang w:eastAsia="zh-TW"/>
        </w:rPr>
        <w:t>昆士兰大学（简称 UQ）成立于 1909 年，是澳大利亚昆士兰州第一所综合性大学，也是澳大利亚历史悠久、享有盛誉的公立研究型大学之一，UQ 属于澳大利亚 “八大名校”成员，USNEWS全球排名36。主校区位于昆士兰州首府布里斯班。布里斯班是一座“恰到好处”的城市——它既有大城市的机遇、文化和便利，又保留了轻松、亲近自然的氛围和相对低的生活成本。对于追求优质教育、高质量生活、阳光气候和未来发展潜力的留学生是一个极具吸引力的选择。</w:t>
      </w:r>
    </w:p>
    <w:p w:rsidR="00456555" w:rsidRDefault="00456555">
      <w:pPr>
        <w:pStyle w:val="a3"/>
        <w:spacing w:before="0" w:line="288" w:lineRule="auto"/>
        <w:ind w:left="0"/>
        <w:rPr>
          <w:rFonts w:asciiTheme="minorEastAsia" w:eastAsiaTheme="minorEastAsia" w:hAnsiTheme="minorEastAsia"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 xml:space="preserve">二、项目优势 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世界顶尖大学：澳洲八大名校之一的昆士兰大学，是澳洲最古老的大学之一；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快速提高语言能力：</w:t>
      </w:r>
      <w:r>
        <w:rPr>
          <w:sz w:val="21"/>
          <w:szCs w:val="21"/>
        </w:rPr>
        <w:t>20</w:t>
      </w:r>
      <w:r>
        <w:rPr>
          <w:rFonts w:hint="eastAsia"/>
          <w:sz w:val="21"/>
          <w:szCs w:val="21"/>
        </w:rPr>
        <w:t>小时/周课堂学习（周一至周五，上午或者下午），快速提高英语交流，以及英语学习方法，包括听说读写；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超高性价比：项目共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周，最低投入获得最大产出，全方位体验纯英语学习环境和南半球澳洲文化体验；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原汁原味学习方式：沿用海外的小班授课，采用激发、交互式、情景式地英语学习方式，突破自身外语学习困境，让学生一边学习专业知识，一边参与课堂互动，在实战中提升专业水平与英语技能；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项目官方：昆士兰大学颁发的官方证书，享受图书馆等</w:t>
      </w:r>
      <w:r>
        <w:rPr>
          <w:rFonts w:hint="eastAsia"/>
          <w:sz w:val="21"/>
          <w:szCs w:val="21"/>
        </w:rPr>
        <w:t>校内资源；</w:t>
      </w:r>
      <w:r>
        <w:rPr>
          <w:sz w:val="21"/>
          <w:szCs w:val="21"/>
        </w:rPr>
        <w:t>并有机会加入200余个学生社团与协会</w:t>
      </w:r>
      <w:r>
        <w:rPr>
          <w:rFonts w:hint="eastAsia"/>
          <w:sz w:val="21"/>
          <w:szCs w:val="21"/>
        </w:rPr>
        <w:t>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多元化团体：参加者有机会与世界各地的优秀学生共同学习，学习多元化文化，拓展社交和学术人脉；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深入体验寄宿家庭：</w:t>
      </w:r>
      <w:r>
        <w:rPr>
          <w:rFonts w:hint="eastAsia"/>
          <w:sz w:val="21"/>
          <w:szCs w:val="21"/>
        </w:rPr>
        <w:t>与澳大利亚寄宿家庭同住，深入体验当地居民的家庭生活，成为家庭一分子。寄宿家庭是绝佳方式，学生不仅可以通过这种方式全方位地提高英语水平，增强语言使用的自信；还可以了解澳大利亚文化，并在一个友好的环境中认识新朋友、建立跨国友谊。通过寄宿家庭，能让学生在短时间内迅速提高英语技能，深入</w:t>
      </w:r>
      <w:r>
        <w:rPr>
          <w:rFonts w:hint="eastAsia"/>
          <w:sz w:val="21"/>
          <w:szCs w:val="21"/>
        </w:rPr>
        <w:lastRenderedPageBreak/>
        <w:t>了解澳大利亚的语言与国家文化；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文化活动：校方安排参观文化活动和城市参观游览，探索整座城市的魅力（以校方具体安排为准），7月份将是昆大本地学生入学的时候，校园活动众多，项目学生获得学院和学校活动的权限，大大增加社交能力和人际网络，从实践中学习语言和文化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体验澳洲风情：当地的动植物都是在北半球不存在的，同时体验南北半球的夏天与冬天，以及澳洲独特的气候环境带来的对比与差异（体验季节差之美）；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增强签证良好记录：澳大利亚签证申请难度高，通过学校官方项目申请可以增加申请通过率。为后续海外学习签证创造良好的发达国家签证记录；</w:t>
      </w:r>
    </w:p>
    <w:p w:rsidR="00456555" w:rsidRDefault="006D3AB6">
      <w:pPr>
        <w:pStyle w:val="aa"/>
        <w:numPr>
          <w:ilvl w:val="0"/>
          <w:numId w:val="2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培养个人独立的生存能力：为后续在海外深造学习和生活打下基础，提前了解海外的生活。独立处理学习、交流、成长等问题。</w:t>
      </w:r>
    </w:p>
    <w:p w:rsidR="00456555" w:rsidRDefault="00456555">
      <w:pPr>
        <w:pStyle w:val="a3"/>
        <w:spacing w:before="0" w:line="288" w:lineRule="auto"/>
        <w:ind w:left="580"/>
        <w:rPr>
          <w:b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>三、项目内容</w:t>
      </w:r>
    </w:p>
    <w:p w:rsidR="00456555" w:rsidRDefault="006D3AB6">
      <w:pPr>
        <w:widowControl/>
        <w:autoSpaceDE/>
        <w:autoSpaceDN/>
        <w:spacing w:line="315" w:lineRule="atLeast"/>
        <w:rPr>
          <w:rFonts w:cs="Arial"/>
          <w:b/>
          <w:bCs/>
          <w:color w:val="1D1B1C"/>
          <w:sz w:val="21"/>
          <w:szCs w:val="21"/>
        </w:rPr>
      </w:pPr>
      <w:r>
        <w:rPr>
          <w:rFonts w:cs="Arial" w:hint="eastAsia"/>
          <w:b/>
          <w:bCs/>
          <w:color w:val="1D1B1C"/>
          <w:sz w:val="21"/>
          <w:szCs w:val="21"/>
        </w:rPr>
        <w:t>1</w:t>
      </w:r>
      <w:r>
        <w:rPr>
          <w:rFonts w:cs="Arial"/>
          <w:b/>
          <w:bCs/>
          <w:color w:val="1D1B1C"/>
          <w:sz w:val="21"/>
          <w:szCs w:val="21"/>
        </w:rPr>
        <w:t xml:space="preserve">. </w:t>
      </w:r>
      <w:r>
        <w:rPr>
          <w:rFonts w:cs="Arial" w:hint="eastAsia"/>
          <w:b/>
          <w:bCs/>
          <w:color w:val="1D1B1C"/>
          <w:sz w:val="21"/>
          <w:szCs w:val="21"/>
        </w:rPr>
        <w:t>学术课程：</w:t>
      </w:r>
    </w:p>
    <w:p w:rsidR="00456555" w:rsidRDefault="006D3AB6">
      <w:pPr>
        <w:widowControl/>
        <w:autoSpaceDE/>
        <w:autoSpaceDN/>
        <w:spacing w:line="315" w:lineRule="atLeast"/>
        <w:rPr>
          <w:rFonts w:ascii="Calibri" w:hAnsi="Calibri" w:cs="Calibri"/>
          <w:color w:val="000000"/>
          <w:sz w:val="21"/>
          <w:szCs w:val="21"/>
        </w:rPr>
      </w:pPr>
      <w:r>
        <w:rPr>
          <w:rFonts w:cs="Arial" w:hint="eastAsia"/>
          <w:color w:val="1D1B1C"/>
          <w:sz w:val="21"/>
          <w:szCs w:val="21"/>
        </w:rPr>
        <w:t>本课程适合从初级到高级各个级别的英语学习学生，提升学生在日常生活、以及学术场景下的英语综合运用能力，实现学生口语、听力、阅读和写作等全方位英语技能的有效提升。</w:t>
      </w:r>
      <w:r>
        <w:rPr>
          <w:rFonts w:cs="Calibri" w:hint="eastAsia"/>
          <w:color w:val="000000"/>
          <w:sz w:val="21"/>
          <w:szCs w:val="21"/>
        </w:rPr>
        <w:t>课程全部1</w:t>
      </w:r>
      <w:r>
        <w:rPr>
          <w:rFonts w:cs="Calibri"/>
          <w:color w:val="000000"/>
          <w:sz w:val="21"/>
          <w:szCs w:val="21"/>
        </w:rPr>
        <w:t>8</w:t>
      </w:r>
      <w:r>
        <w:rPr>
          <w:rFonts w:cs="Calibri" w:hint="eastAsia"/>
          <w:color w:val="000000"/>
          <w:sz w:val="21"/>
          <w:szCs w:val="21"/>
        </w:rPr>
        <w:t>人小班授课，注重“以学生为中心“的互动式教学方法，学生将与来自其它国家的国际学生混班上课，共同参与小组研讨、完成互动任务、完成写作作业或小组项目，在这个过程中全面提升自身的英语技能与跨文化沟通技巧。学生可选择选修课学习，课程包括雅思备考、商务英语、口语沟通技巧。</w:t>
      </w:r>
    </w:p>
    <w:p w:rsidR="00456555" w:rsidRDefault="006D3AB6">
      <w:pPr>
        <w:widowControl/>
        <w:autoSpaceDE/>
        <w:autoSpaceDN/>
        <w:spacing w:line="315" w:lineRule="atLeast"/>
        <w:rPr>
          <w:rFonts w:ascii="Arial" w:hAnsi="Arial" w:cs="Arial"/>
          <w:color w:val="1D1B1C"/>
          <w:sz w:val="21"/>
          <w:szCs w:val="21"/>
        </w:rPr>
      </w:pPr>
      <w:r>
        <w:rPr>
          <w:rFonts w:cs="Arial" w:hint="eastAsia"/>
          <w:color w:val="1D1B1C"/>
          <w:sz w:val="21"/>
          <w:szCs w:val="21"/>
        </w:rPr>
        <w:t>课程为期</w:t>
      </w:r>
      <w:r>
        <w:rPr>
          <w:rFonts w:cs="Arial"/>
          <w:color w:val="1D1B1C"/>
          <w:sz w:val="21"/>
          <w:szCs w:val="21"/>
        </w:rPr>
        <w:t>4</w:t>
      </w:r>
      <w:r>
        <w:rPr>
          <w:rFonts w:cs="Arial" w:hint="eastAsia"/>
          <w:color w:val="1D1B1C"/>
          <w:sz w:val="21"/>
          <w:szCs w:val="21"/>
        </w:rPr>
        <w:t>周，每周20小时授课时间，通过强化学习，学生将实现如下学习目标：</w:t>
      </w:r>
    </w:p>
    <w:p w:rsidR="00456555" w:rsidRDefault="006D3AB6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00" w:afterAutospacing="1" w:line="315" w:lineRule="atLeast"/>
        <w:ind w:left="360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 w:hint="eastAsia"/>
          <w:color w:val="000000"/>
          <w:sz w:val="21"/>
          <w:szCs w:val="21"/>
        </w:rPr>
        <w:t>增强使用英语的自信心</w:t>
      </w:r>
    </w:p>
    <w:p w:rsidR="00456555" w:rsidRDefault="006D3AB6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00" w:afterAutospacing="1" w:line="315" w:lineRule="atLeast"/>
        <w:ind w:left="360"/>
        <w:rPr>
          <w:rFonts w:ascii="Calibri" w:hAnsi="Calibri" w:cs="Calibri"/>
          <w:color w:val="000000"/>
          <w:sz w:val="21"/>
          <w:szCs w:val="21"/>
        </w:rPr>
      </w:pPr>
      <w:r>
        <w:rPr>
          <w:rFonts w:cs="Calibri" w:hint="eastAsia"/>
          <w:color w:val="000000"/>
          <w:sz w:val="21"/>
          <w:szCs w:val="21"/>
        </w:rPr>
        <w:t>提升英语会话及参与讲座的理解力</w:t>
      </w:r>
    </w:p>
    <w:p w:rsidR="00456555" w:rsidRDefault="006D3AB6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00" w:afterAutospacing="1" w:line="315" w:lineRule="atLeast"/>
        <w:ind w:left="360"/>
        <w:rPr>
          <w:rFonts w:ascii="Calibri" w:hAnsi="Calibri" w:cs="Calibri"/>
          <w:color w:val="000000"/>
          <w:sz w:val="21"/>
          <w:szCs w:val="21"/>
        </w:rPr>
      </w:pPr>
      <w:r>
        <w:rPr>
          <w:rFonts w:cs="Calibri" w:hint="eastAsia"/>
          <w:color w:val="000000"/>
          <w:sz w:val="21"/>
          <w:szCs w:val="21"/>
        </w:rPr>
        <w:t>更加流畅、清晰地进行英语表达</w:t>
      </w:r>
    </w:p>
    <w:p w:rsidR="00456555" w:rsidRDefault="006D3AB6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 w:line="315" w:lineRule="atLeast"/>
        <w:ind w:left="360"/>
        <w:rPr>
          <w:rFonts w:ascii="Calibri" w:hAnsi="Calibri" w:cs="Calibri"/>
          <w:color w:val="000000"/>
          <w:sz w:val="21"/>
          <w:szCs w:val="21"/>
        </w:rPr>
      </w:pPr>
      <w:r>
        <w:rPr>
          <w:rFonts w:cs="Calibri" w:hint="eastAsia"/>
          <w:color w:val="000000"/>
          <w:sz w:val="21"/>
          <w:szCs w:val="21"/>
        </w:rPr>
        <w:t>强化语法结构与词汇储备，从而更加有效地书面表述事实、观点与意见</w:t>
      </w:r>
    </w:p>
    <w:p w:rsidR="00456555" w:rsidRDefault="006D3AB6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line="315" w:lineRule="atLeast"/>
        <w:ind w:left="360"/>
        <w:rPr>
          <w:rFonts w:ascii="Calibri" w:hAnsi="Calibri" w:cs="Calibri"/>
          <w:color w:val="000000"/>
          <w:sz w:val="21"/>
          <w:szCs w:val="21"/>
        </w:rPr>
      </w:pPr>
      <w:r>
        <w:rPr>
          <w:rFonts w:cs="Calibri" w:hint="eastAsia"/>
          <w:color w:val="000000"/>
          <w:sz w:val="21"/>
          <w:szCs w:val="21"/>
        </w:rPr>
        <w:t>丰富阅读技巧，加强对英语文本的理解力</w:t>
      </w:r>
    </w:p>
    <w:p w:rsidR="00456555" w:rsidRDefault="00456555">
      <w:pPr>
        <w:widowControl/>
        <w:autoSpaceDE/>
        <w:autoSpaceDN/>
        <w:spacing w:line="315" w:lineRule="atLeast"/>
        <w:rPr>
          <w:rFonts w:cs="Calibri"/>
          <w:color w:val="000000"/>
          <w:sz w:val="21"/>
          <w:szCs w:val="21"/>
        </w:rPr>
      </w:pPr>
    </w:p>
    <w:p w:rsidR="00456555" w:rsidRDefault="006D3AB6">
      <w:pPr>
        <w:widowControl/>
        <w:autoSpaceDE/>
        <w:autoSpaceDN/>
        <w:spacing w:line="315" w:lineRule="atLeast"/>
        <w:rPr>
          <w:rFonts w:cs="Calibri"/>
          <w:b/>
          <w:bCs/>
          <w:color w:val="000000"/>
          <w:sz w:val="21"/>
          <w:szCs w:val="21"/>
        </w:rPr>
      </w:pPr>
      <w:r>
        <w:rPr>
          <w:rFonts w:cs="Calibri" w:hint="eastAsia"/>
          <w:b/>
          <w:bCs/>
          <w:color w:val="000000"/>
          <w:sz w:val="21"/>
          <w:szCs w:val="21"/>
        </w:rPr>
        <w:t>2</w:t>
      </w:r>
      <w:r>
        <w:rPr>
          <w:rFonts w:cs="Calibri"/>
          <w:b/>
          <w:bCs/>
          <w:color w:val="000000"/>
          <w:sz w:val="21"/>
          <w:szCs w:val="21"/>
        </w:rPr>
        <w:t xml:space="preserve">. </w:t>
      </w:r>
      <w:r>
        <w:rPr>
          <w:rFonts w:cs="Calibri" w:hint="eastAsia"/>
          <w:b/>
          <w:bCs/>
          <w:color w:val="000000"/>
          <w:sz w:val="21"/>
          <w:szCs w:val="21"/>
        </w:rPr>
        <w:t>文化体验：</w:t>
      </w:r>
    </w:p>
    <w:p w:rsidR="00456555" w:rsidRDefault="006D3AB6">
      <w:pPr>
        <w:widowControl/>
        <w:autoSpaceDE/>
        <w:autoSpaceDN/>
        <w:spacing w:line="315" w:lineRule="atLeast"/>
        <w:rPr>
          <w:rFonts w:cs="Calibri"/>
          <w:color w:val="000000"/>
          <w:sz w:val="21"/>
          <w:szCs w:val="21"/>
        </w:rPr>
      </w:pPr>
      <w:r>
        <w:rPr>
          <w:rFonts w:cs="Calibri" w:hint="eastAsia"/>
          <w:color w:val="000000"/>
          <w:sz w:val="21"/>
          <w:szCs w:val="21"/>
        </w:rPr>
        <w:t>项目期间，校方根据实际情况安排文化活动，如昆大校园参观、布里斯班市内游览、</w:t>
      </w:r>
      <w:r>
        <w:rPr>
          <w:rFonts w:ascii="PingFang SC" w:eastAsia="PingFang SC" w:hAnsi="PingFang SC" w:cs="PingFang SC" w:hint="eastAsia"/>
          <w:color w:val="000000"/>
          <w:sz w:val="21"/>
          <w:szCs w:val="21"/>
        </w:rPr>
        <w:t>⻰</w:t>
      </w:r>
      <w:r>
        <w:rPr>
          <w:rFonts w:cs="Calibri" w:hint="eastAsia"/>
          <w:color w:val="000000"/>
          <w:sz w:val="21"/>
          <w:szCs w:val="21"/>
        </w:rPr>
        <w:t>柏考拉动物园游玩等（部分活动需另付费，以实际安排为准）。学生作为官方注册学生，可以参加昆大的各类文化体验活动或社团，如合唱团、口语俱乐部、体育活动、舞蹈社团、摄影、创业协会等。</w:t>
      </w:r>
    </w:p>
    <w:p w:rsidR="00456555" w:rsidRDefault="00456555">
      <w:pPr>
        <w:widowControl/>
        <w:autoSpaceDE/>
        <w:autoSpaceDN/>
        <w:spacing w:line="315" w:lineRule="atLeast"/>
        <w:rPr>
          <w:rFonts w:ascii="Calibri" w:hAnsi="Calibri" w:cs="Calibri"/>
          <w:color w:val="000000"/>
          <w:sz w:val="21"/>
          <w:szCs w:val="21"/>
        </w:rPr>
      </w:pPr>
    </w:p>
    <w:p w:rsidR="00456555" w:rsidRDefault="006D3AB6">
      <w:pPr>
        <w:widowControl/>
        <w:autoSpaceDE/>
        <w:autoSpaceDN/>
        <w:spacing w:line="315" w:lineRule="atLeast"/>
        <w:rPr>
          <w:rFonts w:cs="Calibri"/>
          <w:b/>
          <w:bCs/>
          <w:color w:val="000000"/>
          <w:sz w:val="21"/>
          <w:szCs w:val="21"/>
        </w:rPr>
      </w:pPr>
      <w:r>
        <w:rPr>
          <w:rFonts w:cs="Calibri" w:hint="eastAsia"/>
          <w:b/>
          <w:bCs/>
          <w:color w:val="000000"/>
          <w:sz w:val="21"/>
          <w:szCs w:val="21"/>
        </w:rPr>
        <w:t>3. 寄宿家庭：</w:t>
      </w:r>
    </w:p>
    <w:p w:rsidR="00456555" w:rsidRDefault="006D3AB6">
      <w:pPr>
        <w:pStyle w:val="a3"/>
        <w:spacing w:before="0" w:line="288" w:lineRule="auto"/>
        <w:ind w:left="0"/>
        <w:jc w:val="both"/>
      </w:pPr>
      <w:r>
        <w:rPr>
          <w:rFonts w:hint="eastAsia"/>
        </w:rPr>
        <w:t>学生安排在澳大利亚寄宿家庭中，亲身体验澳大利亚的家庭生活。寄宿家庭是体验西方文化最好的方式，学生将在全英文环境中迅速提高英语水平，增强自信，了解澳大利亚文化，并在一个友好的环境中认识新朋友。周一到周五提供早餐和晚餐均由寄宿家庭提供，周末包括三餐（或根据已有的食材自己做）。</w:t>
      </w:r>
    </w:p>
    <w:p w:rsidR="00456555" w:rsidRDefault="00456555">
      <w:pPr>
        <w:widowControl/>
        <w:autoSpaceDE/>
        <w:autoSpaceDN/>
        <w:spacing w:line="315" w:lineRule="atLeast"/>
        <w:rPr>
          <w:rFonts w:ascii="Calibri" w:hAnsi="Calibri" w:cs="Calibri"/>
          <w:color w:val="000000"/>
          <w:sz w:val="21"/>
          <w:szCs w:val="21"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 xml:space="preserve">四、课程目标 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培养对英语语言的结构和功能的理解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培养使用英语口语的能力，以满足在英语国家的日常需要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获得在课堂内外积极应用其知识和技能的信心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学习适合自身水平的书面形式来表达自己的想法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学习与他人协作的方法和重要性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了解澳大利亚社会和教育的各个方面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欣赏澳大利亚文化的多样性，培养跨文化意识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学会根据所处的环境和文化来调整自己的沟通方式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学会海外独立思考，为自己后续发展和深造及就业提早建立成熟的思考模式</w:t>
      </w:r>
    </w:p>
    <w:p w:rsidR="00456555" w:rsidRDefault="006D3AB6">
      <w:pPr>
        <w:pStyle w:val="aa"/>
        <w:numPr>
          <w:ilvl w:val="0"/>
          <w:numId w:val="4"/>
        </w:numPr>
        <w:tabs>
          <w:tab w:val="left" w:pos="581"/>
        </w:tabs>
        <w:spacing w:before="0" w:line="288" w:lineRule="auto"/>
        <w:ind w:left="361"/>
        <w:rPr>
          <w:sz w:val="21"/>
          <w:szCs w:val="21"/>
        </w:rPr>
      </w:pPr>
      <w:r>
        <w:rPr>
          <w:rFonts w:hint="eastAsia"/>
          <w:sz w:val="21"/>
          <w:szCs w:val="21"/>
        </w:rPr>
        <w:t>过往参加项目的同学，都分别在海外研究生深造和就业方面有了更多思考和发展</w:t>
      </w:r>
    </w:p>
    <w:p w:rsidR="00456555" w:rsidRDefault="00456555">
      <w:pPr>
        <w:pStyle w:val="a3"/>
        <w:spacing w:before="0" w:line="288" w:lineRule="auto"/>
        <w:ind w:left="0"/>
        <w:rPr>
          <w:b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 xml:space="preserve">五、其他内容 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  <w:b/>
          <w:bCs/>
        </w:rPr>
        <w:t>项目时间：</w:t>
      </w:r>
      <w:r>
        <w:t>7</w:t>
      </w:r>
      <w:r>
        <w:rPr>
          <w:rFonts w:hint="eastAsia"/>
        </w:rPr>
        <w:t>月2</w:t>
      </w:r>
      <w:r>
        <w:t>0</w:t>
      </w:r>
      <w:r>
        <w:rPr>
          <w:rFonts w:hint="eastAsia"/>
        </w:rPr>
        <w:t>日-</w:t>
      </w:r>
      <w:r>
        <w:t>8</w:t>
      </w:r>
      <w:r>
        <w:rPr>
          <w:rFonts w:hint="eastAsia"/>
        </w:rPr>
        <w:t>月</w:t>
      </w:r>
      <w:r>
        <w:t>14</w:t>
      </w:r>
      <w:r>
        <w:rPr>
          <w:rFonts w:hint="eastAsia"/>
        </w:rPr>
        <w:t>日（</w:t>
      </w:r>
      <w:r>
        <w:t>4</w:t>
      </w:r>
      <w:r>
        <w:rPr>
          <w:rFonts w:hint="eastAsia"/>
        </w:rPr>
        <w:t>周，不含往返，还可申请</w:t>
      </w:r>
      <w:r>
        <w:t>5</w:t>
      </w:r>
      <w:r>
        <w:rPr>
          <w:rFonts w:hint="eastAsia"/>
        </w:rPr>
        <w:t>周学习</w:t>
      </w:r>
      <w:bookmarkStart w:id="0" w:name="_GoBack"/>
      <w:bookmarkEnd w:id="0"/>
      <w:r>
        <w:rPr>
          <w:rFonts w:hint="eastAsia"/>
        </w:rPr>
        <w:t>）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  <w:b/>
          <w:bCs/>
        </w:rPr>
        <w:t>名额人数：</w:t>
      </w:r>
      <w:r>
        <w:rPr>
          <w:rFonts w:hint="eastAsia"/>
        </w:rPr>
        <w:t>名额紧张，尽早申请获得录取优势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  <w:b/>
          <w:bCs/>
        </w:rPr>
        <w:t>费用预估：</w:t>
      </w:r>
      <w:r>
        <w:t>3180</w:t>
      </w:r>
      <w:r>
        <w:rPr>
          <w:rFonts w:hint="eastAsia"/>
        </w:rPr>
        <w:t>澳元（</w:t>
      </w:r>
      <w:r>
        <w:t>4</w:t>
      </w:r>
      <w:r>
        <w:rPr>
          <w:rFonts w:hint="eastAsia"/>
        </w:rPr>
        <w:t>周，约人民币1.</w:t>
      </w:r>
      <w:r>
        <w:t>46</w:t>
      </w:r>
      <w:r>
        <w:rPr>
          <w:rFonts w:hint="eastAsia"/>
        </w:rPr>
        <w:t>万元，汇率约4.6，具体以实时汇率外币为准）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</w:rPr>
        <w:t>费用包含：学费、项目管理费</w:t>
      </w:r>
      <w:r>
        <w:t>700</w:t>
      </w:r>
      <w:r>
        <w:rPr>
          <w:rFonts w:hint="eastAsia"/>
        </w:rPr>
        <w:t>澳元，校方安排的旅游和文化活动、签证服务费；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</w:rPr>
        <w:t>费用不包含：机票、签证费、保险、住宿费（寄宿家庭，4周预估2</w:t>
      </w:r>
      <w:r>
        <w:t>510</w:t>
      </w:r>
      <w:r>
        <w:rPr>
          <w:rFonts w:hint="eastAsia"/>
        </w:rPr>
        <w:t>澳币，含早餐和晚餐以及周末三餐）</w:t>
      </w:r>
    </w:p>
    <w:p w:rsidR="00960976" w:rsidRDefault="006D3AB6" w:rsidP="00960976">
      <w:pPr>
        <w:pStyle w:val="1"/>
        <w:tabs>
          <w:tab w:val="left" w:pos="720"/>
        </w:tabs>
        <w:ind w:firstLineChars="0" w:firstLine="0"/>
        <w:contextualSpacing/>
        <w:rPr>
          <w:rFonts w:ascii="宋体" w:hAnsi="宋体" w:cstheme="minorEastAsia"/>
          <w:kern w:val="0"/>
        </w:rPr>
      </w:pPr>
      <w:r>
        <w:rPr>
          <w:rFonts w:hint="eastAsia"/>
          <w:b/>
          <w:bCs/>
        </w:rPr>
        <w:t>奖学金：</w:t>
      </w:r>
      <w:r>
        <w:rPr>
          <w:rFonts w:hint="eastAsia"/>
        </w:rPr>
        <w:t>有机会获得</w:t>
      </w:r>
      <w:r>
        <w:rPr>
          <w:rFonts w:hint="eastAsia"/>
        </w:rPr>
        <w:t>200-2000</w:t>
      </w:r>
      <w:r>
        <w:rPr>
          <w:rFonts w:hint="eastAsia"/>
        </w:rPr>
        <w:t>元</w:t>
      </w:r>
      <w:r w:rsidR="005F4483">
        <w:rPr>
          <w:rFonts w:hint="eastAsia"/>
        </w:rPr>
        <w:t>项目大使奖学金</w:t>
      </w:r>
      <w:r w:rsidR="00960976">
        <w:rPr>
          <w:rFonts w:hint="eastAsia"/>
        </w:rPr>
        <w:t>（</w:t>
      </w:r>
      <w:r w:rsidR="00960976">
        <w:rPr>
          <w:rFonts w:ascii="宋体" w:hAnsi="宋体" w:cstheme="minorEastAsia" w:hint="eastAsia"/>
          <w:kern w:val="0"/>
        </w:rPr>
        <w:t>详情咨询项目负责老师）</w:t>
      </w:r>
    </w:p>
    <w:p w:rsidR="00456555" w:rsidRPr="00960976" w:rsidRDefault="00456555">
      <w:pPr>
        <w:pStyle w:val="a3"/>
        <w:spacing w:before="0" w:line="288" w:lineRule="auto"/>
        <w:ind w:left="0"/>
      </w:pPr>
    </w:p>
    <w:p w:rsidR="00456555" w:rsidRDefault="006D3AB6">
      <w:pPr>
        <w:pStyle w:val="a3"/>
        <w:spacing w:before="0" w:line="288" w:lineRule="auto"/>
        <w:ind w:left="0" w:right="2221"/>
        <w:rPr>
          <w:b/>
        </w:rPr>
      </w:pPr>
      <w:r>
        <w:rPr>
          <w:rFonts w:hint="eastAsia"/>
          <w:b/>
        </w:rPr>
        <w:t>六、项目收获：官方证书</w:t>
      </w:r>
    </w:p>
    <w:p w:rsidR="00456555" w:rsidRDefault="00456555">
      <w:pPr>
        <w:pStyle w:val="a3"/>
        <w:spacing w:before="0" w:line="288" w:lineRule="auto"/>
        <w:ind w:left="0"/>
        <w:rPr>
          <w:b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>七、项目申请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</w:rPr>
        <w:t>申请截止日期：</w:t>
      </w:r>
      <w:r>
        <w:t>5</w:t>
      </w:r>
      <w:r>
        <w:rPr>
          <w:rFonts w:hint="eastAsia"/>
        </w:rPr>
        <w:t>月15日</w:t>
      </w:r>
    </w:p>
    <w:p w:rsidR="00456555" w:rsidRDefault="006D3AB6">
      <w:pPr>
        <w:pStyle w:val="a3"/>
        <w:spacing w:before="0" w:line="288" w:lineRule="auto"/>
        <w:ind w:left="1" w:hanging="1"/>
      </w:pPr>
      <w:r>
        <w:rPr>
          <w:rFonts w:hint="eastAsia"/>
        </w:rPr>
        <w:t>报名条件：适合专业和年级不限；英语最低要求（满足一项即可）：托福76，雅思6，四级450，六级430，高考英语110分，多邻国95；无语言成绩者可面试，面试通过替代语言成绩。(申请人数多，签证慢，无护照者需尽快着手准备护照）</w:t>
      </w:r>
    </w:p>
    <w:p w:rsidR="00456555" w:rsidRDefault="00456555">
      <w:pPr>
        <w:pStyle w:val="a3"/>
        <w:spacing w:before="0" w:line="288" w:lineRule="auto"/>
        <w:ind w:left="0"/>
        <w:rPr>
          <w:b/>
        </w:rPr>
      </w:pP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b/>
        </w:rPr>
        <w:t>昆士兰大学项目中国授权方报名：</w:t>
      </w:r>
    </w:p>
    <w:p w:rsidR="00456555" w:rsidRDefault="006D3AB6">
      <w:pPr>
        <w:pStyle w:val="a3"/>
        <w:spacing w:before="0" w:line="288" w:lineRule="auto"/>
        <w:ind w:left="0"/>
      </w:pPr>
      <w:r>
        <w:rPr>
          <w:rFonts w:hint="eastAsia"/>
        </w:rPr>
        <w:t>虞老师，微信号: 18181946956 (可微信咨询或报名，请标注国内学校+专业+姓名)</w:t>
      </w:r>
    </w:p>
    <w:p w:rsidR="00456555" w:rsidRDefault="006D3AB6">
      <w:pPr>
        <w:pStyle w:val="a3"/>
        <w:spacing w:before="0" w:line="288" w:lineRule="auto"/>
        <w:ind w:left="0"/>
        <w:rPr>
          <w:b/>
        </w:rPr>
      </w:pPr>
      <w:r>
        <w:rPr>
          <w:rFonts w:hint="eastAsia"/>
          <w:color w:val="000000"/>
          <w:kern w:val="2"/>
        </w:rPr>
        <w:t>更多项目信息，关注上方微信公众号</w:t>
      </w:r>
      <w:r>
        <w:rPr>
          <w:rFonts w:hint="eastAsia"/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2335530</wp:posOffset>
            </wp:positionH>
            <wp:positionV relativeFrom="paragraph">
              <wp:posOffset>65405</wp:posOffset>
            </wp:positionV>
            <wp:extent cx="1085850" cy="1127760"/>
            <wp:effectExtent l="0" t="0" r="0" b="5715"/>
            <wp:wrapTopAndBottom/>
            <wp:docPr id="6" name="Image 4" descr="校内申请中的问与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4" descr="校内申请中的问与答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1170305</wp:posOffset>
            </wp:positionH>
            <wp:positionV relativeFrom="paragraph">
              <wp:posOffset>99060</wp:posOffset>
            </wp:positionV>
            <wp:extent cx="1081405" cy="1094105"/>
            <wp:effectExtent l="0" t="0" r="4445" b="1270"/>
            <wp:wrapTopAndBottom/>
            <wp:docPr id="5" name="Image 3" descr="ee6d0f6244419494c73b8e3422daf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3" descr="ee6d0f6244419494c73b8e3422daf5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173" cy="1093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6555" w:rsidRDefault="00456555">
      <w:pPr>
        <w:pStyle w:val="a3"/>
        <w:spacing w:before="0" w:line="288" w:lineRule="auto"/>
        <w:ind w:left="0"/>
      </w:pPr>
    </w:p>
    <w:sectPr w:rsidR="00456555">
      <w:pgSz w:w="11910" w:h="16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580" w:hanging="361"/>
      </w:pPr>
      <w:rPr>
        <w:rFonts w:ascii="宋体" w:eastAsia="宋体" w:hAnsi="宋体" w:cs="宋体" w:hint="default"/>
        <w:w w:val="100"/>
        <w:sz w:val="21"/>
        <w:szCs w:val="21"/>
        <w:lang w:val="en-US" w:eastAsia="zh-CN" w:bidi="ar-SA"/>
      </w:rPr>
    </w:lvl>
    <w:lvl w:ilvl="1">
      <w:numFmt w:val="bullet"/>
      <w:lvlText w:val="•"/>
      <w:lvlJc w:val="left"/>
      <w:pPr>
        <w:ind w:left="1396" w:hanging="361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213" w:hanging="36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29" w:hanging="36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846" w:hanging="36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663" w:hanging="36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479" w:hanging="36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6" w:hanging="36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113" w:hanging="361"/>
      </w:pPr>
      <w:rPr>
        <w:rFonts w:hint="default"/>
        <w:lang w:val="en-US" w:eastAsia="zh-CN" w:bidi="ar-SA"/>
      </w:rPr>
    </w:lvl>
  </w:abstractNum>
  <w:abstractNum w:abstractNumId="1" w15:restartNumberingAfterBreak="0">
    <w:nsid w:val="BF205925"/>
    <w:multiLevelType w:val="multilevel"/>
    <w:tmpl w:val="BF205925"/>
    <w:lvl w:ilvl="0">
      <w:numFmt w:val="bullet"/>
      <w:lvlText w:val=""/>
      <w:lvlJc w:val="left"/>
      <w:pPr>
        <w:ind w:left="640" w:hanging="421"/>
      </w:pPr>
      <w:rPr>
        <w:rFonts w:ascii="Wingdings" w:eastAsia="Wingdings" w:hAnsi="Wingdings" w:cs="Wingdings" w:hint="default"/>
        <w:w w:val="100"/>
        <w:sz w:val="21"/>
        <w:szCs w:val="21"/>
        <w:lang w:val="en-US" w:eastAsia="zh-CN" w:bidi="ar-SA"/>
      </w:rPr>
    </w:lvl>
    <w:lvl w:ilvl="1">
      <w:numFmt w:val="bullet"/>
      <w:lvlText w:val="•"/>
      <w:lvlJc w:val="left"/>
      <w:pPr>
        <w:ind w:left="1450" w:hanging="421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261" w:hanging="42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71" w:hanging="42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882" w:hanging="42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693" w:hanging="42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3" w:hanging="42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314" w:hanging="42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125" w:hanging="421"/>
      </w:pPr>
      <w:rPr>
        <w:rFonts w:hint="default"/>
        <w:lang w:val="en-US" w:eastAsia="zh-CN" w:bidi="ar-SA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580" w:hanging="361"/>
      </w:pPr>
      <w:rPr>
        <w:rFonts w:ascii="宋体" w:eastAsia="宋体" w:hAnsi="宋体" w:cs="宋体" w:hint="default"/>
        <w:w w:val="100"/>
        <w:sz w:val="21"/>
        <w:szCs w:val="21"/>
        <w:lang w:val="en-US" w:eastAsia="zh-CN" w:bidi="ar-SA"/>
      </w:rPr>
    </w:lvl>
    <w:lvl w:ilvl="1">
      <w:numFmt w:val="bullet"/>
      <w:lvlText w:val="•"/>
      <w:lvlJc w:val="left"/>
      <w:pPr>
        <w:ind w:left="1396" w:hanging="361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213" w:hanging="36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29" w:hanging="36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846" w:hanging="36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663" w:hanging="36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479" w:hanging="36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6" w:hanging="36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113" w:hanging="361"/>
      </w:pPr>
      <w:rPr>
        <w:rFonts w:hint="default"/>
        <w:lang w:val="en-US" w:eastAsia="zh-CN" w:bidi="ar-SA"/>
      </w:rPr>
    </w:lvl>
  </w:abstractNum>
  <w:abstractNum w:abstractNumId="3" w15:restartNumberingAfterBreak="0">
    <w:nsid w:val="49E51C87"/>
    <w:multiLevelType w:val="multilevel"/>
    <w:tmpl w:val="49E51C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0YzVjMjA5NTYyNTZlYTQ1NmRiMjQ1MjhlYzdkMjUifQ=="/>
  </w:docVars>
  <w:rsids>
    <w:rsidRoot w:val="00575A2F"/>
    <w:rsid w:val="00025FB0"/>
    <w:rsid w:val="00035EA6"/>
    <w:rsid w:val="000933E6"/>
    <w:rsid w:val="000A38F4"/>
    <w:rsid w:val="00104615"/>
    <w:rsid w:val="00114433"/>
    <w:rsid w:val="00125158"/>
    <w:rsid w:val="00134EFB"/>
    <w:rsid w:val="00147F61"/>
    <w:rsid w:val="00150DF5"/>
    <w:rsid w:val="001831B8"/>
    <w:rsid w:val="001912F9"/>
    <w:rsid w:val="00191E4D"/>
    <w:rsid w:val="001A0C8B"/>
    <w:rsid w:val="001B15BD"/>
    <w:rsid w:val="001C60EF"/>
    <w:rsid w:val="001C6B76"/>
    <w:rsid w:val="001D46DA"/>
    <w:rsid w:val="001E2AD5"/>
    <w:rsid w:val="001F5CF1"/>
    <w:rsid w:val="00201DBA"/>
    <w:rsid w:val="002116E1"/>
    <w:rsid w:val="002343C7"/>
    <w:rsid w:val="002351ED"/>
    <w:rsid w:val="00265D42"/>
    <w:rsid w:val="00270725"/>
    <w:rsid w:val="00290FF1"/>
    <w:rsid w:val="002A2967"/>
    <w:rsid w:val="002F1806"/>
    <w:rsid w:val="0030209E"/>
    <w:rsid w:val="00302178"/>
    <w:rsid w:val="003031A6"/>
    <w:rsid w:val="00310848"/>
    <w:rsid w:val="00334228"/>
    <w:rsid w:val="003B2CA8"/>
    <w:rsid w:val="003D2EE0"/>
    <w:rsid w:val="003D6CD6"/>
    <w:rsid w:val="003E34A9"/>
    <w:rsid w:val="003E433A"/>
    <w:rsid w:val="00421CEC"/>
    <w:rsid w:val="0043251D"/>
    <w:rsid w:val="00456555"/>
    <w:rsid w:val="004668EB"/>
    <w:rsid w:val="00473999"/>
    <w:rsid w:val="00480254"/>
    <w:rsid w:val="00492AA8"/>
    <w:rsid w:val="0051128B"/>
    <w:rsid w:val="00521E14"/>
    <w:rsid w:val="00522244"/>
    <w:rsid w:val="00526162"/>
    <w:rsid w:val="00531D7E"/>
    <w:rsid w:val="0055110A"/>
    <w:rsid w:val="00575A2F"/>
    <w:rsid w:val="005D2D8E"/>
    <w:rsid w:val="005F4483"/>
    <w:rsid w:val="005F5794"/>
    <w:rsid w:val="00626126"/>
    <w:rsid w:val="00634200"/>
    <w:rsid w:val="006411ED"/>
    <w:rsid w:val="00655F11"/>
    <w:rsid w:val="00690E0D"/>
    <w:rsid w:val="006C24C3"/>
    <w:rsid w:val="006D3AB6"/>
    <w:rsid w:val="00713B99"/>
    <w:rsid w:val="00750E90"/>
    <w:rsid w:val="00772DFB"/>
    <w:rsid w:val="00776E79"/>
    <w:rsid w:val="00777C7F"/>
    <w:rsid w:val="00782FEA"/>
    <w:rsid w:val="007D77EB"/>
    <w:rsid w:val="007E3A53"/>
    <w:rsid w:val="00805727"/>
    <w:rsid w:val="00834B36"/>
    <w:rsid w:val="00835CF9"/>
    <w:rsid w:val="008478F3"/>
    <w:rsid w:val="008A06D5"/>
    <w:rsid w:val="008A19DD"/>
    <w:rsid w:val="008A634C"/>
    <w:rsid w:val="008F1F64"/>
    <w:rsid w:val="008F551D"/>
    <w:rsid w:val="00916835"/>
    <w:rsid w:val="00947E5C"/>
    <w:rsid w:val="009574A4"/>
    <w:rsid w:val="00960976"/>
    <w:rsid w:val="00961A08"/>
    <w:rsid w:val="009A3511"/>
    <w:rsid w:val="009A605A"/>
    <w:rsid w:val="009C46FB"/>
    <w:rsid w:val="00A410C3"/>
    <w:rsid w:val="00A77A66"/>
    <w:rsid w:val="00A92E19"/>
    <w:rsid w:val="00AB1ED7"/>
    <w:rsid w:val="00AC3A58"/>
    <w:rsid w:val="00AC45AF"/>
    <w:rsid w:val="00AE6AD2"/>
    <w:rsid w:val="00B17542"/>
    <w:rsid w:val="00B42C50"/>
    <w:rsid w:val="00B509DB"/>
    <w:rsid w:val="00B74FB7"/>
    <w:rsid w:val="00BA075A"/>
    <w:rsid w:val="00BE27EC"/>
    <w:rsid w:val="00C0183E"/>
    <w:rsid w:val="00C14282"/>
    <w:rsid w:val="00C23ADB"/>
    <w:rsid w:val="00C27A1B"/>
    <w:rsid w:val="00C404CD"/>
    <w:rsid w:val="00C51531"/>
    <w:rsid w:val="00C701F0"/>
    <w:rsid w:val="00C719E1"/>
    <w:rsid w:val="00C823F9"/>
    <w:rsid w:val="00C931F1"/>
    <w:rsid w:val="00CA3B03"/>
    <w:rsid w:val="00CA4660"/>
    <w:rsid w:val="00CA5460"/>
    <w:rsid w:val="00CF56F8"/>
    <w:rsid w:val="00D15344"/>
    <w:rsid w:val="00D17C17"/>
    <w:rsid w:val="00D3033E"/>
    <w:rsid w:val="00D35B03"/>
    <w:rsid w:val="00D71930"/>
    <w:rsid w:val="00D8277C"/>
    <w:rsid w:val="00DC6B6A"/>
    <w:rsid w:val="00DD0282"/>
    <w:rsid w:val="00DE79A5"/>
    <w:rsid w:val="00DF5B7B"/>
    <w:rsid w:val="00DF63FD"/>
    <w:rsid w:val="00E1127F"/>
    <w:rsid w:val="00E258A1"/>
    <w:rsid w:val="00E3296E"/>
    <w:rsid w:val="00E44A1B"/>
    <w:rsid w:val="00E52E16"/>
    <w:rsid w:val="00E7630A"/>
    <w:rsid w:val="00EA561B"/>
    <w:rsid w:val="00EE26AE"/>
    <w:rsid w:val="00F031E6"/>
    <w:rsid w:val="00F04290"/>
    <w:rsid w:val="00F306EC"/>
    <w:rsid w:val="00FA5D66"/>
    <w:rsid w:val="00FA6260"/>
    <w:rsid w:val="00FB298E"/>
    <w:rsid w:val="00FB2A96"/>
    <w:rsid w:val="00FC5140"/>
    <w:rsid w:val="00FE3BF5"/>
    <w:rsid w:val="00FF4351"/>
    <w:rsid w:val="01D20B9C"/>
    <w:rsid w:val="02856BA1"/>
    <w:rsid w:val="02D139A8"/>
    <w:rsid w:val="058B1959"/>
    <w:rsid w:val="070A2FBC"/>
    <w:rsid w:val="09F61D50"/>
    <w:rsid w:val="0A4920F3"/>
    <w:rsid w:val="0B4D3BF1"/>
    <w:rsid w:val="0BC639A4"/>
    <w:rsid w:val="0FC8019D"/>
    <w:rsid w:val="102F1A09"/>
    <w:rsid w:val="12767A99"/>
    <w:rsid w:val="173503D8"/>
    <w:rsid w:val="17CB27EB"/>
    <w:rsid w:val="18D04644"/>
    <w:rsid w:val="1B0855BE"/>
    <w:rsid w:val="1E890AE1"/>
    <w:rsid w:val="21F52B66"/>
    <w:rsid w:val="29B36686"/>
    <w:rsid w:val="2AF74190"/>
    <w:rsid w:val="2D840E42"/>
    <w:rsid w:val="30304FE1"/>
    <w:rsid w:val="31133211"/>
    <w:rsid w:val="311B32DC"/>
    <w:rsid w:val="31D105CD"/>
    <w:rsid w:val="34A4329E"/>
    <w:rsid w:val="35747E49"/>
    <w:rsid w:val="36D64BE6"/>
    <w:rsid w:val="39BA238B"/>
    <w:rsid w:val="3DCA56EA"/>
    <w:rsid w:val="3E846FDD"/>
    <w:rsid w:val="408F4858"/>
    <w:rsid w:val="48D47DE8"/>
    <w:rsid w:val="49024315"/>
    <w:rsid w:val="4E9D5A90"/>
    <w:rsid w:val="50BB0282"/>
    <w:rsid w:val="53DD6A5D"/>
    <w:rsid w:val="55354717"/>
    <w:rsid w:val="554F7B33"/>
    <w:rsid w:val="5C6810D8"/>
    <w:rsid w:val="5C6B02D3"/>
    <w:rsid w:val="5F7408C2"/>
    <w:rsid w:val="63156261"/>
    <w:rsid w:val="6E15428E"/>
    <w:rsid w:val="70665854"/>
    <w:rsid w:val="72CD033A"/>
    <w:rsid w:val="7366426A"/>
    <w:rsid w:val="748E0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49EC650"/>
  <w15:docId w15:val="{C0AE37E1-719D-FD43-9D0D-E757CB01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43"/>
      <w:ind w:left="220"/>
    </w:pPr>
    <w:rPr>
      <w:sz w:val="21"/>
      <w:szCs w:val="21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Pr>
      <w:sz w:val="24"/>
    </w:rPr>
  </w:style>
  <w:style w:type="character" w:styleId="a9">
    <w:name w:val="Strong"/>
    <w:basedOn w:val="a0"/>
    <w:uiPriority w:val="22"/>
    <w:qFormat/>
    <w:rPr>
      <w:b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before="43"/>
      <w:ind w:left="580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7">
    <w:name w:val="页眉 字符"/>
    <w:basedOn w:val="a0"/>
    <w:link w:val="a6"/>
    <w:qFormat/>
    <w:rPr>
      <w:rFonts w:ascii="宋体" w:eastAsia="宋体" w:hAnsi="宋体" w:cs="宋体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宋体" w:eastAsia="宋体" w:hAnsi="宋体" w:cs="宋体"/>
      <w:sz w:val="18"/>
      <w:szCs w:val="18"/>
    </w:rPr>
  </w:style>
  <w:style w:type="paragraph" w:customStyle="1" w:styleId="ds-markdown-paragraph">
    <w:name w:val="ds-markdown-paragraph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ms-1">
    <w:name w:val="ms-1"/>
    <w:basedOn w:val="a0"/>
    <w:qFormat/>
  </w:style>
  <w:style w:type="character" w:customStyle="1" w:styleId="max-w-15ch">
    <w:name w:val="max-w-[15ch]"/>
    <w:basedOn w:val="a0"/>
  </w:style>
  <w:style w:type="character" w:customStyle="1" w:styleId="-me-1">
    <w:name w:val="-me-1"/>
    <w:basedOn w:val="a0"/>
  </w:style>
  <w:style w:type="paragraph" w:customStyle="1" w:styleId="1">
    <w:name w:val="列出段落1"/>
    <w:basedOn w:val="a"/>
    <w:uiPriority w:val="34"/>
    <w:qFormat/>
    <w:rsid w:val="00960976"/>
    <w:pPr>
      <w:autoSpaceDE/>
      <w:autoSpaceDN/>
      <w:ind w:firstLineChars="200" w:firstLine="420"/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414</Words>
  <Characters>2364</Characters>
  <Application>Microsoft Office Word</Application>
  <DocSecurity>0</DocSecurity>
  <Lines>19</Lines>
  <Paragraphs>5</Paragraphs>
  <ScaleCrop>false</ScaleCrop>
  <Company>HP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 Office User</cp:lastModifiedBy>
  <cp:revision>236</cp:revision>
  <cp:lastPrinted>2024-09-03T09:23:00Z</cp:lastPrinted>
  <dcterms:created xsi:type="dcterms:W3CDTF">2024-09-03T09:23:00Z</dcterms:created>
  <dcterms:modified xsi:type="dcterms:W3CDTF">2026-03-02T13:15:00Z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Acrobat PDFMaker 9.0 Word 版</vt:lpwstr>
  </property>
  <property fmtid="{D5CDD505-2E9C-101B-9397-08002B2CF9AE}" pid="4" name="LastSaved">
    <vt:filetime>2024-08-22T00:00:00Z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F60BB3B66F6F406CB971D5A674FE1317_12</vt:lpwstr>
  </property>
  <property fmtid="{D5CDD505-2E9C-101B-9397-08002B2CF9AE}" pid="7" name="KSOTemplateDocerSaveRecord">
    <vt:lpwstr>eyJoZGlkIjoiYTBkNjcwN2U3MzgwM2ZhMTIxOTY2ZTYyYThkODA2ZTIiLCJ1c2VySWQiOiI0OTIzMjQxMjMifQ==</vt:lpwstr>
  </property>
</Properties>
</file>