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76A4C">
      <w:pPr>
        <w:pStyle w:val="2"/>
        <w:keepNext w:val="0"/>
        <w:keepLines w:val="0"/>
        <w:pageBreakBefore w:val="0"/>
        <w:kinsoku/>
        <w:wordWrap/>
        <w:overflowPunct/>
        <w:topLinePunct w:val="0"/>
        <w:bidi w:val="0"/>
        <w:adjustRightInd/>
        <w:snapToGrid/>
        <w:spacing w:before="0" w:line="288" w:lineRule="auto"/>
        <w:ind w:left="0"/>
        <w:jc w:val="center"/>
        <w:textAlignment w:val="auto"/>
      </w:pPr>
      <w:r>
        <w:rPr>
          <w:rFonts w:hint="eastAsia"/>
          <w:b/>
          <w:bCs/>
        </w:rPr>
        <w:t>关于选拔</w:t>
      </w:r>
      <w:r>
        <w:rPr>
          <w:rFonts w:hint="eastAsia"/>
          <w:b/>
        </w:rPr>
        <w:t>澳大利亚</w:t>
      </w:r>
      <w:r>
        <w:rPr>
          <w:rFonts w:hint="eastAsia"/>
          <w:b/>
          <w:bCs/>
        </w:rPr>
        <w:t>阿德莱德大学2</w:t>
      </w:r>
      <w:r>
        <w:rPr>
          <w:b/>
          <w:bCs/>
        </w:rPr>
        <w:t>026</w:t>
      </w:r>
      <w:r>
        <w:rPr>
          <w:rFonts w:hint="eastAsia"/>
          <w:b/>
          <w:bCs/>
        </w:rPr>
        <w:t>年寒假项目（四个方向）</w:t>
      </w:r>
    </w:p>
    <w:p w14:paraId="4588F4B6">
      <w:pPr>
        <w:pStyle w:val="2"/>
        <w:keepNext w:val="0"/>
        <w:keepLines w:val="0"/>
        <w:pageBreakBefore w:val="0"/>
        <w:kinsoku/>
        <w:wordWrap/>
        <w:overflowPunct/>
        <w:topLinePunct w:val="0"/>
        <w:bidi w:val="0"/>
        <w:adjustRightInd/>
        <w:snapToGrid/>
        <w:spacing w:before="0" w:line="288" w:lineRule="auto"/>
        <w:ind w:left="103"/>
        <w:jc w:val="center"/>
        <w:textAlignment w:val="auto"/>
      </w:pPr>
    </w:p>
    <w:p w14:paraId="0C9FB8C5">
      <w:pPr>
        <w:pStyle w:val="2"/>
        <w:keepNext w:val="0"/>
        <w:keepLines w:val="0"/>
        <w:pageBreakBefore w:val="0"/>
        <w:kinsoku/>
        <w:wordWrap/>
        <w:overflowPunct/>
        <w:topLinePunct w:val="0"/>
        <w:bidi w:val="0"/>
        <w:adjustRightInd/>
        <w:snapToGrid/>
        <w:spacing w:before="0" w:line="288" w:lineRule="auto"/>
        <w:ind w:left="0" w:firstLine="420"/>
        <w:jc w:val="both"/>
        <w:textAlignment w:val="auto"/>
      </w:pPr>
      <w:r>
        <w:rPr>
          <w:rFonts w:hint="eastAsia"/>
        </w:rPr>
        <w:t>为了给我校学生提供世界一流大学交流与学习的机会，特组织2026年寒假赴南半球澳大利亚阿德莱德大学参加寒假项目。</w:t>
      </w:r>
      <w:r>
        <w:rPr>
          <w:rFonts w:hint="eastAsia" w:asciiTheme="minorEastAsia" w:hAnsiTheme="minorEastAsia" w:eastAsiaTheme="minorEastAsia"/>
        </w:rPr>
        <w:t>同学们将体验世界一流大学原汁原味的课堂氛围，并且通过寄宿家庭深入体验澳大利亚当地文化，全面培养学生的语言能力和相关专业知识以及全球文化素养，并且获得官方证书，为申请研究生、更高学术追求以及提升职业竞争力提供途径</w:t>
      </w:r>
      <w:r>
        <w:rPr>
          <w:rFonts w:hint="eastAsia"/>
        </w:rPr>
        <w:t xml:space="preserve">。详情通知如下： </w:t>
      </w:r>
    </w:p>
    <w:p w14:paraId="58CCF351">
      <w:pPr>
        <w:pStyle w:val="2"/>
        <w:keepNext w:val="0"/>
        <w:keepLines w:val="0"/>
        <w:pageBreakBefore w:val="0"/>
        <w:kinsoku/>
        <w:wordWrap/>
        <w:overflowPunct/>
        <w:topLinePunct w:val="0"/>
        <w:bidi w:val="0"/>
        <w:adjustRightInd/>
        <w:snapToGrid/>
        <w:spacing w:before="0" w:line="288" w:lineRule="auto"/>
        <w:ind w:left="219"/>
        <w:textAlignment w:val="auto"/>
      </w:pPr>
    </w:p>
    <w:p w14:paraId="4586AAA5">
      <w:pPr>
        <w:pStyle w:val="2"/>
        <w:keepNext w:val="0"/>
        <w:keepLines w:val="0"/>
        <w:pageBreakBefore w:val="0"/>
        <w:kinsoku/>
        <w:wordWrap/>
        <w:overflowPunct/>
        <w:topLinePunct w:val="0"/>
        <w:bidi w:val="0"/>
        <w:adjustRightInd/>
        <w:snapToGrid/>
        <w:spacing w:before="0" w:line="288" w:lineRule="auto"/>
        <w:ind w:left="0"/>
        <w:textAlignment w:val="auto"/>
      </w:pPr>
      <w:r>
        <w:t>2026年寒假将是该项目举办的第</w:t>
      </w:r>
      <w:r>
        <w:rPr>
          <w:rFonts w:hint="eastAsia"/>
        </w:rPr>
        <w:t>十</w:t>
      </w:r>
      <w:r>
        <w:t>届，因其高性价比和丰富的学习方法，历年备受好评!</w:t>
      </w:r>
    </w:p>
    <w:p w14:paraId="54DF1298">
      <w:pPr>
        <w:pStyle w:val="2"/>
        <w:keepNext w:val="0"/>
        <w:keepLines w:val="0"/>
        <w:pageBreakBefore w:val="0"/>
        <w:kinsoku/>
        <w:wordWrap/>
        <w:overflowPunct/>
        <w:topLinePunct w:val="0"/>
        <w:bidi w:val="0"/>
        <w:adjustRightInd/>
        <w:snapToGrid/>
        <w:spacing w:before="0" w:line="288" w:lineRule="auto"/>
        <w:ind w:left="219"/>
        <w:textAlignment w:val="auto"/>
      </w:pPr>
    </w:p>
    <w:p w14:paraId="0DDC2568">
      <w:pPr>
        <w:pStyle w:val="2"/>
        <w:keepNext w:val="0"/>
        <w:keepLines w:val="0"/>
        <w:pageBreakBefore w:val="0"/>
        <w:kinsoku/>
        <w:wordWrap/>
        <w:overflowPunct/>
        <w:topLinePunct w:val="0"/>
        <w:bidi w:val="0"/>
        <w:adjustRightInd/>
        <w:snapToGrid/>
        <w:spacing w:before="0" w:line="288" w:lineRule="auto"/>
        <w:ind w:left="0"/>
        <w:textAlignment w:val="auto"/>
      </w:pPr>
      <w:r>
        <w:rPr>
          <w:rFonts w:hint="eastAsia"/>
        </w:rPr>
        <w:t xml:space="preserve">项目特点： </w:t>
      </w:r>
    </w:p>
    <w:p w14:paraId="4E14C1F0">
      <w:pPr>
        <w:pStyle w:val="11"/>
        <w:keepNext w:val="0"/>
        <w:keepLines w:val="0"/>
        <w:pageBreakBefore w:val="0"/>
        <w:numPr>
          <w:ilvl w:val="0"/>
          <w:numId w:val="1"/>
        </w:numPr>
        <w:tabs>
          <w:tab w:val="left" w:pos="640"/>
          <w:tab w:val="left" w:pos="641"/>
        </w:tabs>
        <w:kinsoku/>
        <w:wordWrap/>
        <w:overflowPunct/>
        <w:topLinePunct w:val="0"/>
        <w:bidi w:val="0"/>
        <w:adjustRightInd/>
        <w:snapToGrid/>
        <w:spacing w:before="0" w:line="288" w:lineRule="auto"/>
        <w:ind w:left="421"/>
        <w:textAlignment w:val="auto"/>
        <w:rPr>
          <w:sz w:val="21"/>
          <w:szCs w:val="21"/>
        </w:rPr>
      </w:pPr>
      <w:r>
        <w:rPr>
          <w:rFonts w:hint="eastAsia"/>
          <w:sz w:val="21"/>
          <w:szCs w:val="21"/>
        </w:rPr>
        <w:t>海外大学直接录取，以正式阿大学生身份注册，通过官方系统学习，享用资源</w:t>
      </w:r>
    </w:p>
    <w:p w14:paraId="36BC51D2">
      <w:pPr>
        <w:pStyle w:val="11"/>
        <w:keepNext w:val="0"/>
        <w:keepLines w:val="0"/>
        <w:pageBreakBefore w:val="0"/>
        <w:numPr>
          <w:ilvl w:val="0"/>
          <w:numId w:val="1"/>
        </w:numPr>
        <w:tabs>
          <w:tab w:val="left" w:pos="640"/>
          <w:tab w:val="left" w:pos="641"/>
        </w:tabs>
        <w:kinsoku/>
        <w:wordWrap/>
        <w:overflowPunct/>
        <w:topLinePunct w:val="0"/>
        <w:bidi w:val="0"/>
        <w:adjustRightInd/>
        <w:snapToGrid/>
        <w:spacing w:before="0" w:line="288" w:lineRule="auto"/>
        <w:ind w:left="421"/>
        <w:textAlignment w:val="auto"/>
        <w:rPr>
          <w:sz w:val="21"/>
          <w:szCs w:val="21"/>
        </w:rPr>
      </w:pPr>
      <w:r>
        <w:rPr>
          <w:rFonts w:hint="eastAsia" w:asciiTheme="minorEastAsia" w:hAnsiTheme="minorEastAsia" w:eastAsiaTheme="minorEastAsia"/>
          <w:sz w:val="21"/>
          <w:szCs w:val="21"/>
        </w:rPr>
        <w:t>寄宿家庭，原汁原味澳洲当地居民的生活体验，全球能提供寄宿家庭的项目很珍贵</w:t>
      </w:r>
    </w:p>
    <w:p w14:paraId="24E67CED">
      <w:pPr>
        <w:pStyle w:val="11"/>
        <w:keepNext w:val="0"/>
        <w:keepLines w:val="0"/>
        <w:pageBreakBefore w:val="0"/>
        <w:numPr>
          <w:ilvl w:val="0"/>
          <w:numId w:val="1"/>
        </w:numPr>
        <w:tabs>
          <w:tab w:val="left" w:pos="640"/>
          <w:tab w:val="left" w:pos="641"/>
        </w:tabs>
        <w:kinsoku/>
        <w:wordWrap/>
        <w:overflowPunct/>
        <w:topLinePunct w:val="0"/>
        <w:bidi w:val="0"/>
        <w:adjustRightInd/>
        <w:snapToGrid/>
        <w:spacing w:before="0" w:line="288" w:lineRule="auto"/>
        <w:ind w:left="421"/>
        <w:textAlignment w:val="auto"/>
        <w:rPr>
          <w:sz w:val="21"/>
          <w:szCs w:val="21"/>
        </w:rPr>
      </w:pPr>
      <w:r>
        <w:rPr>
          <w:rFonts w:hint="eastAsia"/>
          <w:sz w:val="21"/>
          <w:szCs w:val="21"/>
        </w:rPr>
        <w:t>项目参与热度高，往届众多同学参加，且极度好评</w:t>
      </w:r>
    </w:p>
    <w:p w14:paraId="55297AC1">
      <w:pPr>
        <w:pStyle w:val="11"/>
        <w:keepNext w:val="0"/>
        <w:keepLines w:val="0"/>
        <w:pageBreakBefore w:val="0"/>
        <w:numPr>
          <w:ilvl w:val="0"/>
          <w:numId w:val="1"/>
        </w:numPr>
        <w:tabs>
          <w:tab w:val="left" w:pos="640"/>
          <w:tab w:val="left" w:pos="641"/>
        </w:tabs>
        <w:kinsoku/>
        <w:wordWrap/>
        <w:overflowPunct/>
        <w:topLinePunct w:val="0"/>
        <w:bidi w:val="0"/>
        <w:adjustRightInd/>
        <w:snapToGrid/>
        <w:spacing w:before="0" w:line="288" w:lineRule="auto"/>
        <w:ind w:left="421"/>
        <w:textAlignment w:val="auto"/>
        <w:rPr>
          <w:sz w:val="21"/>
          <w:szCs w:val="21"/>
        </w:rPr>
      </w:pPr>
      <w:r>
        <w:rPr>
          <w:rFonts w:hint="eastAsia"/>
          <w:sz w:val="21"/>
          <w:szCs w:val="21"/>
        </w:rPr>
        <w:t>海外接送机和海外学习期间全程领队，同学们只需要集中精力体验和学习</w:t>
      </w:r>
    </w:p>
    <w:p w14:paraId="53E6CA2D">
      <w:pPr>
        <w:pStyle w:val="11"/>
        <w:keepNext w:val="0"/>
        <w:keepLines w:val="0"/>
        <w:pageBreakBefore w:val="0"/>
        <w:numPr>
          <w:ilvl w:val="0"/>
          <w:numId w:val="1"/>
        </w:numPr>
        <w:tabs>
          <w:tab w:val="left" w:pos="640"/>
          <w:tab w:val="left" w:pos="641"/>
        </w:tabs>
        <w:kinsoku/>
        <w:wordWrap/>
        <w:overflowPunct/>
        <w:topLinePunct w:val="0"/>
        <w:bidi w:val="0"/>
        <w:adjustRightInd/>
        <w:snapToGrid/>
        <w:spacing w:before="0" w:line="288" w:lineRule="auto"/>
        <w:ind w:left="421"/>
        <w:textAlignment w:val="auto"/>
        <w:rPr>
          <w:sz w:val="21"/>
          <w:szCs w:val="21"/>
        </w:rPr>
      </w:pPr>
      <w:r>
        <w:rPr>
          <w:rFonts w:hint="eastAsia"/>
          <w:sz w:val="21"/>
          <w:szCs w:val="21"/>
        </w:rPr>
        <w:t>性价比超高，少量花费就能体验名校学习</w:t>
      </w:r>
    </w:p>
    <w:p w14:paraId="6CE735EA">
      <w:pPr>
        <w:pStyle w:val="11"/>
        <w:keepNext w:val="0"/>
        <w:keepLines w:val="0"/>
        <w:pageBreakBefore w:val="0"/>
        <w:numPr>
          <w:ilvl w:val="0"/>
          <w:numId w:val="1"/>
        </w:numPr>
        <w:tabs>
          <w:tab w:val="left" w:pos="640"/>
          <w:tab w:val="left" w:pos="641"/>
        </w:tabs>
        <w:kinsoku/>
        <w:wordWrap/>
        <w:overflowPunct/>
        <w:topLinePunct w:val="0"/>
        <w:bidi w:val="0"/>
        <w:adjustRightInd/>
        <w:snapToGrid/>
        <w:spacing w:before="0" w:line="288" w:lineRule="auto"/>
        <w:ind w:left="421"/>
        <w:textAlignment w:val="auto"/>
        <w:rPr>
          <w:sz w:val="21"/>
          <w:szCs w:val="21"/>
        </w:rPr>
      </w:pPr>
      <w:r>
        <w:rPr>
          <w:rFonts w:hint="eastAsia"/>
          <w:sz w:val="21"/>
          <w:szCs w:val="21"/>
        </w:rPr>
        <w:t>项目安全，海外学习期间配备领队老师，阿德莱德是全球安全城市之一</w:t>
      </w:r>
    </w:p>
    <w:p w14:paraId="73245EB5">
      <w:pPr>
        <w:pStyle w:val="11"/>
        <w:keepNext w:val="0"/>
        <w:keepLines w:val="0"/>
        <w:pageBreakBefore w:val="0"/>
        <w:tabs>
          <w:tab w:val="left" w:pos="640"/>
          <w:tab w:val="left" w:pos="641"/>
        </w:tabs>
        <w:kinsoku/>
        <w:wordWrap/>
        <w:overflowPunct/>
        <w:topLinePunct w:val="0"/>
        <w:bidi w:val="0"/>
        <w:adjustRightInd/>
        <w:snapToGrid/>
        <w:spacing w:before="0" w:line="288" w:lineRule="auto"/>
        <w:ind w:left="219" w:firstLine="0"/>
        <w:textAlignment w:val="auto"/>
        <w:rPr>
          <w:sz w:val="21"/>
          <w:szCs w:val="21"/>
        </w:rPr>
      </w:pPr>
    </w:p>
    <w:p w14:paraId="16FE23B6">
      <w:pPr>
        <w:pStyle w:val="2"/>
        <w:keepNext w:val="0"/>
        <w:keepLines w:val="0"/>
        <w:pageBreakBefore w:val="0"/>
        <w:kinsoku/>
        <w:wordWrap/>
        <w:overflowPunct/>
        <w:topLinePunct w:val="0"/>
        <w:bidi w:val="0"/>
        <w:adjustRightInd/>
        <w:snapToGrid/>
        <w:spacing w:before="0" w:line="288" w:lineRule="auto"/>
        <w:ind w:left="907"/>
        <w:textAlignment w:val="auto"/>
        <w:rPr>
          <w:color w:val="FF0000"/>
        </w:rPr>
      </w:pPr>
      <w:r>
        <w:rPr>
          <w:rFonts w:hint="eastAsia"/>
          <w:color w:val="FF0000"/>
        </w:rPr>
        <w:t>重要提醒：提前办理护照！参加学生众多，整个团队11月就开始签证。</w:t>
      </w:r>
    </w:p>
    <w:p w14:paraId="5221DB01">
      <w:pPr>
        <w:pStyle w:val="2"/>
        <w:keepNext w:val="0"/>
        <w:keepLines w:val="0"/>
        <w:pageBreakBefore w:val="0"/>
        <w:kinsoku/>
        <w:wordWrap/>
        <w:overflowPunct/>
        <w:topLinePunct w:val="0"/>
        <w:bidi w:val="0"/>
        <w:adjustRightInd/>
        <w:snapToGrid/>
        <w:spacing w:before="0" w:line="288" w:lineRule="auto"/>
        <w:ind w:left="907"/>
        <w:textAlignment w:val="auto"/>
      </w:pPr>
    </w:p>
    <w:p w14:paraId="27DCBA01">
      <w:pPr>
        <w:pStyle w:val="2"/>
        <w:keepNext w:val="0"/>
        <w:keepLines w:val="0"/>
        <w:pageBreakBefore w:val="0"/>
        <w:kinsoku/>
        <w:wordWrap/>
        <w:overflowPunct/>
        <w:topLinePunct w:val="0"/>
        <w:bidi w:val="0"/>
        <w:adjustRightInd/>
        <w:snapToGrid/>
        <w:spacing w:before="0" w:line="288" w:lineRule="auto"/>
        <w:ind w:left="0"/>
        <w:textAlignment w:val="auto"/>
        <w:rPr>
          <w:rFonts w:asciiTheme="minorEastAsia" w:hAnsiTheme="minorEastAsia" w:eastAsiaTheme="minorEastAsia" w:cstheme="minorEastAsia"/>
          <w:spacing w:val="0"/>
        </w:rPr>
      </w:pPr>
      <w:r>
        <w:rPr>
          <w:rFonts w:hint="eastAsia" w:asciiTheme="minorEastAsia" w:hAnsiTheme="minorEastAsia" w:eastAsiaTheme="minorEastAsia" w:cstheme="minorEastAsia"/>
          <w:spacing w:val="0"/>
        </w:rPr>
        <w:t>更多项目素材（宣讲视频），可点击下方链接查看</w:t>
      </w:r>
    </w:p>
    <w:p w14:paraId="770DEB80">
      <w:pPr>
        <w:keepNext w:val="0"/>
        <w:keepLines w:val="0"/>
        <w:pageBreakBefore w:val="0"/>
        <w:widowControl/>
        <w:shd w:val="clear" w:color="auto" w:fill="FFFFFF"/>
        <w:kinsoku/>
        <w:wordWrap/>
        <w:overflowPunct/>
        <w:topLinePunct w:val="0"/>
        <w:autoSpaceDE/>
        <w:autoSpaceDN/>
        <w:bidi w:val="0"/>
        <w:adjustRightInd/>
        <w:snapToGrid/>
        <w:spacing w:line="288" w:lineRule="auto"/>
        <w:textAlignment w:val="auto"/>
        <w:rPr>
          <w:sz w:val="21"/>
          <w:szCs w:val="21"/>
        </w:rPr>
      </w:pPr>
      <w:r>
        <w:rPr>
          <w:spacing w:val="0"/>
        </w:rPr>
        <w:fldChar w:fldCharType="begin"/>
      </w:r>
      <w:r>
        <w:rPr>
          <w:spacing w:val="0"/>
        </w:rPr>
        <w:instrText xml:space="preserve"> HYPERLINK "https://pan.baidu.com/s/1H26j0f-g5CLdidqjtURprg?pwd=72ae" </w:instrText>
      </w:r>
      <w:r>
        <w:rPr>
          <w:spacing w:val="0"/>
        </w:rPr>
        <w:fldChar w:fldCharType="separate"/>
      </w:r>
      <w:r>
        <w:rPr>
          <w:rFonts w:hint="eastAsia" w:asciiTheme="minorEastAsia" w:hAnsiTheme="minorEastAsia" w:eastAsiaTheme="minorEastAsia" w:cstheme="minorEastAsia"/>
          <w:spacing w:val="0"/>
          <w:sz w:val="21"/>
          <w:szCs w:val="21"/>
        </w:rPr>
        <w:t>https://pan.baidu.com/s/1H26j0f-g5CLdidqjtURprg?pwd=72ae</w:t>
      </w:r>
      <w:r>
        <w:rPr>
          <w:rFonts w:hint="eastAsia" w:asciiTheme="minorEastAsia" w:hAnsiTheme="minorEastAsia" w:eastAsiaTheme="minorEastAsia" w:cstheme="minorEastAsia"/>
          <w:spacing w:val="0"/>
          <w:sz w:val="21"/>
          <w:szCs w:val="21"/>
        </w:rPr>
        <w:fldChar w:fldCharType="end"/>
      </w:r>
    </w:p>
    <w:p w14:paraId="52530DB8">
      <w:pPr>
        <w:keepNext w:val="0"/>
        <w:keepLines w:val="0"/>
        <w:pageBreakBefore w:val="0"/>
        <w:widowControl/>
        <w:shd w:val="clear" w:color="auto" w:fill="FFFFFF"/>
        <w:kinsoku/>
        <w:wordWrap/>
        <w:overflowPunct/>
        <w:topLinePunct w:val="0"/>
        <w:autoSpaceDE/>
        <w:autoSpaceDN/>
        <w:bidi w:val="0"/>
        <w:adjustRightInd/>
        <w:snapToGrid/>
        <w:spacing w:line="288" w:lineRule="auto"/>
        <w:textAlignment w:val="auto"/>
        <w:rPr>
          <w:sz w:val="21"/>
          <w:szCs w:val="21"/>
        </w:rPr>
      </w:pPr>
    </w:p>
    <w:p w14:paraId="2DF41460">
      <w:pPr>
        <w:pStyle w:val="2"/>
        <w:keepNext w:val="0"/>
        <w:keepLines w:val="0"/>
        <w:pageBreakBefore w:val="0"/>
        <w:kinsoku/>
        <w:wordWrap/>
        <w:overflowPunct/>
        <w:topLinePunct w:val="0"/>
        <w:bidi w:val="0"/>
        <w:adjustRightInd/>
        <w:snapToGrid/>
        <w:spacing w:before="0" w:line="288" w:lineRule="auto"/>
        <w:ind w:left="0"/>
        <w:textAlignment w:val="auto"/>
        <w:rPr>
          <w:b/>
        </w:rPr>
      </w:pPr>
      <w:r>
        <w:rPr>
          <w:rFonts w:hint="eastAsia"/>
          <w:b/>
        </w:rPr>
        <w:t xml:space="preserve">一、学校和城市介绍 </w:t>
      </w:r>
    </w:p>
    <w:p w14:paraId="7687AF80">
      <w:pPr>
        <w:pStyle w:val="2"/>
        <w:keepNext w:val="0"/>
        <w:keepLines w:val="0"/>
        <w:pageBreakBefore w:val="0"/>
        <w:kinsoku/>
        <w:wordWrap/>
        <w:overflowPunct/>
        <w:topLinePunct w:val="0"/>
        <w:bidi w:val="0"/>
        <w:adjustRightInd/>
        <w:snapToGrid/>
        <w:spacing w:before="0" w:line="288" w:lineRule="auto"/>
        <w:ind w:left="0"/>
        <w:jc w:val="both"/>
        <w:textAlignment w:val="auto"/>
        <w:rPr>
          <w:rFonts w:asciiTheme="minorEastAsia" w:hAnsiTheme="minorEastAsia" w:eastAsiaTheme="minorEastAsia"/>
        </w:rPr>
      </w:pPr>
      <w:r>
        <w:rPr>
          <w:rFonts w:hint="eastAsia" w:asciiTheme="minorEastAsia" w:hAnsiTheme="minorEastAsia" w:eastAsiaTheme="minorEastAsia"/>
        </w:rPr>
        <w:t>阿德莱德大学：</w:t>
      </w:r>
      <w:r>
        <w:rPr>
          <w:rFonts w:hint="eastAsia" w:asciiTheme="minorEastAsia" w:hAnsiTheme="minorEastAsia" w:eastAsiaTheme="minorEastAsia"/>
          <w:spacing w:val="0"/>
        </w:rPr>
        <w:t>Adelaide University</w:t>
      </w:r>
      <w:bookmarkStart w:id="0" w:name="_GoBack"/>
      <w:bookmarkEnd w:id="0"/>
      <w:r>
        <w:rPr>
          <w:rFonts w:hint="eastAsia" w:asciiTheme="minorEastAsia" w:hAnsiTheme="minorEastAsia" w:eastAsiaTheme="minorEastAsia"/>
        </w:rPr>
        <w:t xml:space="preserve">简称阿大，坐落于澳大利亚南澳首府阿德莱德，是一所世界级顶尖综合性高等学府，是澳大利亚八大名校联盟、英联邦大学协会成员和21世纪学术联盟等高校集团成员。阿德莱德大学成立于1874年，是澳大利亚第三古老的大学。阿德莱德大学因在广泛的领域开展世界领先的研究而享有国际声誉，一直位居世界前1%，与五位诺贝尔奖获得者有联系，并培养了110位罗兹学者和104名富布赖特学者。是澳大利亚八大研究密集型大学中的一员。 </w:t>
      </w:r>
    </w:p>
    <w:p w14:paraId="6F66CE71">
      <w:pPr>
        <w:pStyle w:val="2"/>
        <w:keepNext w:val="0"/>
        <w:keepLines w:val="0"/>
        <w:pageBreakBefore w:val="0"/>
        <w:kinsoku/>
        <w:wordWrap/>
        <w:overflowPunct/>
        <w:topLinePunct w:val="0"/>
        <w:bidi w:val="0"/>
        <w:adjustRightInd/>
        <w:snapToGrid/>
        <w:spacing w:before="0" w:line="288" w:lineRule="auto"/>
        <w:ind w:left="0"/>
        <w:jc w:val="both"/>
        <w:textAlignment w:val="auto"/>
        <w:rPr>
          <w:rFonts w:asciiTheme="minorEastAsia" w:hAnsiTheme="minorEastAsia" w:eastAsiaTheme="minorEastAsia"/>
        </w:rPr>
      </w:pPr>
    </w:p>
    <w:p w14:paraId="30111A3B">
      <w:pPr>
        <w:pStyle w:val="15"/>
        <w:keepNext w:val="0"/>
        <w:keepLines w:val="0"/>
        <w:pageBreakBefore w:val="0"/>
        <w:kinsoku/>
        <w:wordWrap/>
        <w:overflowPunct/>
        <w:topLinePunct w:val="0"/>
        <w:bidi w:val="0"/>
        <w:adjustRightInd/>
        <w:snapToGrid/>
        <w:spacing w:before="0" w:beforeAutospacing="0" w:after="0" w:afterAutospacing="0" w:line="288" w:lineRule="auto"/>
        <w:textAlignment w:val="auto"/>
        <w:rPr>
          <w:rFonts w:asciiTheme="minorEastAsia" w:hAnsiTheme="minorEastAsia" w:eastAsiaTheme="minorEastAsia"/>
          <w:sz w:val="21"/>
          <w:szCs w:val="21"/>
        </w:rPr>
      </w:pPr>
      <w:r>
        <w:rPr>
          <w:rFonts w:asciiTheme="minorEastAsia" w:hAnsiTheme="minorEastAsia" w:eastAsiaTheme="minorEastAsia"/>
          <w:sz w:val="21"/>
          <w:szCs w:val="21"/>
        </w:rPr>
        <w:t>阿德莱德是南澳大利亚州的首府，这座城市以其卓越的宜居性、活跃的文化氛围和优美的自然风光而闻名。与悉尼、墨尔本这样快节奏的大都市相比，阿德莱德更让人感受到中西方文化从容交融的独特魅力。这里没有无处不在的紧迫与拥挤，取而代之的是一种悠闲</w:t>
      </w:r>
      <w:r>
        <w:rPr>
          <w:rFonts w:hint="eastAsia" w:asciiTheme="minorEastAsia" w:hAnsiTheme="minorEastAsia" w:eastAsiaTheme="minorEastAsia"/>
          <w:sz w:val="21"/>
          <w:szCs w:val="21"/>
        </w:rPr>
        <w:t>，</w:t>
      </w:r>
      <w:r>
        <w:rPr>
          <w:rFonts w:asciiTheme="minorEastAsia" w:hAnsiTheme="minorEastAsia" w:eastAsiaTheme="minorEastAsia"/>
          <w:sz w:val="21"/>
          <w:szCs w:val="21"/>
        </w:rPr>
        <w:t>友好的生活节奏</w:t>
      </w:r>
      <w:r>
        <w:rPr>
          <w:rFonts w:hint="eastAsia" w:asciiTheme="minorEastAsia" w:hAnsiTheme="minorEastAsia" w:eastAsiaTheme="minorEastAsia"/>
          <w:sz w:val="21"/>
          <w:szCs w:val="21"/>
        </w:rPr>
        <w:t>。</w:t>
      </w:r>
      <w:r>
        <w:rPr>
          <w:rFonts w:asciiTheme="minorEastAsia" w:hAnsiTheme="minorEastAsia" w:eastAsiaTheme="minorEastAsia"/>
          <w:sz w:val="21"/>
          <w:szCs w:val="21"/>
        </w:rPr>
        <w:t>漫步街头，常常会有当地人主动与你微笑攀谈，从天气、美食、家庭聊到本地的地理与历史。文化的温度，藏在每一个转角可能发生的美好故事里。</w:t>
      </w:r>
    </w:p>
    <w:p w14:paraId="4935F738">
      <w:pPr>
        <w:pStyle w:val="15"/>
        <w:keepNext w:val="0"/>
        <w:keepLines w:val="0"/>
        <w:pageBreakBefore w:val="0"/>
        <w:kinsoku/>
        <w:wordWrap/>
        <w:overflowPunct/>
        <w:topLinePunct w:val="0"/>
        <w:bidi w:val="0"/>
        <w:adjustRightInd/>
        <w:snapToGrid/>
        <w:spacing w:before="0" w:beforeAutospacing="0" w:after="0" w:afterAutospacing="0" w:line="288" w:lineRule="auto"/>
        <w:textAlignment w:val="auto"/>
        <w:rPr>
          <w:rFonts w:asciiTheme="minorEastAsia" w:hAnsiTheme="minorEastAsia" w:eastAsiaTheme="minorEastAsia"/>
          <w:sz w:val="21"/>
          <w:szCs w:val="21"/>
        </w:rPr>
      </w:pPr>
    </w:p>
    <w:p w14:paraId="0D019F2F">
      <w:pPr>
        <w:pStyle w:val="15"/>
        <w:keepNext w:val="0"/>
        <w:keepLines w:val="0"/>
        <w:pageBreakBefore w:val="0"/>
        <w:kinsoku/>
        <w:wordWrap/>
        <w:overflowPunct/>
        <w:topLinePunct w:val="0"/>
        <w:bidi w:val="0"/>
        <w:adjustRightInd/>
        <w:snapToGrid/>
        <w:spacing w:before="0" w:beforeAutospacing="0" w:after="0" w:afterAutospacing="0" w:line="288" w:lineRule="auto"/>
        <w:textAlignment w:val="auto"/>
        <w:rPr>
          <w:rFonts w:asciiTheme="minorEastAsia" w:hAnsiTheme="minorEastAsia" w:eastAsiaTheme="minorEastAsia"/>
          <w:sz w:val="21"/>
          <w:szCs w:val="21"/>
        </w:rPr>
      </w:pPr>
      <w:r>
        <w:rPr>
          <w:rFonts w:asciiTheme="minorEastAsia" w:hAnsiTheme="minorEastAsia" w:eastAsiaTheme="minorEastAsia"/>
          <w:sz w:val="21"/>
          <w:szCs w:val="21"/>
        </w:rPr>
        <w:t>阿德莱德更以高性价比的生活成本、丰富的旅游资源和高度安全性脱颖而出。课余之时，来一场城市漫步（City Walk）是每一届参与项目的同学强烈推荐的体验。阿德莱德大学坐落在北大街文化带，南澳博物馆、艺术馆和州立图书馆是同学们必访的人文地标；此外，拥有150年历史的中央市场——南半球最大的生鲜市场，巴罗莎山谷的奔富酒庄，距离市中心仅一步之遥的格雷尔海滩，以及可以拥抱本土动物的克莱兰德野生动物园，都是这座城市不可错过的精彩所在。</w:t>
      </w:r>
    </w:p>
    <w:p w14:paraId="59389F00">
      <w:pPr>
        <w:pStyle w:val="2"/>
        <w:keepNext w:val="0"/>
        <w:keepLines w:val="0"/>
        <w:pageBreakBefore w:val="0"/>
        <w:kinsoku/>
        <w:wordWrap/>
        <w:overflowPunct/>
        <w:topLinePunct w:val="0"/>
        <w:bidi w:val="0"/>
        <w:adjustRightInd/>
        <w:snapToGrid/>
        <w:spacing w:before="0" w:line="288" w:lineRule="auto"/>
        <w:ind w:left="0"/>
        <w:textAlignment w:val="auto"/>
      </w:pPr>
    </w:p>
    <w:p w14:paraId="681DBD24">
      <w:pPr>
        <w:pStyle w:val="2"/>
        <w:keepNext w:val="0"/>
        <w:keepLines w:val="0"/>
        <w:pageBreakBefore w:val="0"/>
        <w:kinsoku/>
        <w:wordWrap/>
        <w:overflowPunct/>
        <w:topLinePunct w:val="0"/>
        <w:bidi w:val="0"/>
        <w:adjustRightInd/>
        <w:snapToGrid/>
        <w:spacing w:before="0" w:line="288" w:lineRule="auto"/>
        <w:ind w:left="0"/>
        <w:textAlignment w:val="auto"/>
        <w:rPr>
          <w:b/>
        </w:rPr>
      </w:pPr>
      <w:r>
        <w:rPr>
          <w:rFonts w:hint="eastAsia"/>
          <w:b/>
        </w:rPr>
        <w:t xml:space="preserve">二、项目优势 </w:t>
      </w:r>
    </w:p>
    <w:p w14:paraId="6BF94F47">
      <w:pPr>
        <w:pStyle w:val="11"/>
        <w:keepNext w:val="0"/>
        <w:keepLines w:val="0"/>
        <w:pageBreakBefore w:val="0"/>
        <w:numPr>
          <w:ilvl w:val="0"/>
          <w:numId w:val="2"/>
        </w:numPr>
        <w:tabs>
          <w:tab w:val="left" w:pos="581"/>
        </w:tabs>
        <w:kinsoku/>
        <w:wordWrap/>
        <w:overflowPunct/>
        <w:topLinePunct w:val="0"/>
        <w:bidi w:val="0"/>
        <w:adjustRightInd/>
        <w:snapToGrid/>
        <w:spacing w:before="0" w:line="288" w:lineRule="auto"/>
        <w:ind w:left="361"/>
        <w:jc w:val="both"/>
        <w:textAlignment w:val="auto"/>
        <w:rPr>
          <w:sz w:val="21"/>
          <w:szCs w:val="21"/>
        </w:rPr>
      </w:pPr>
      <w:r>
        <w:rPr>
          <w:rFonts w:hint="eastAsia"/>
          <w:sz w:val="21"/>
          <w:szCs w:val="21"/>
        </w:rPr>
        <w:t>世界顶尖大学：澳洲八大名校之一的阿德莱德大学，是澳洲最古老的大学之一；</w:t>
      </w:r>
    </w:p>
    <w:p w14:paraId="20AE04A2">
      <w:pPr>
        <w:pStyle w:val="11"/>
        <w:keepNext w:val="0"/>
        <w:keepLines w:val="0"/>
        <w:pageBreakBefore w:val="0"/>
        <w:numPr>
          <w:ilvl w:val="0"/>
          <w:numId w:val="2"/>
        </w:numPr>
        <w:tabs>
          <w:tab w:val="left" w:pos="581"/>
        </w:tabs>
        <w:kinsoku/>
        <w:wordWrap/>
        <w:overflowPunct/>
        <w:topLinePunct w:val="0"/>
        <w:bidi w:val="0"/>
        <w:adjustRightInd/>
        <w:snapToGrid/>
        <w:spacing w:before="0" w:line="288" w:lineRule="auto"/>
        <w:ind w:left="361"/>
        <w:jc w:val="both"/>
        <w:textAlignment w:val="auto"/>
        <w:rPr>
          <w:sz w:val="21"/>
          <w:szCs w:val="21"/>
        </w:rPr>
      </w:pPr>
      <w:r>
        <w:rPr>
          <w:rFonts w:hint="eastAsia"/>
          <w:sz w:val="21"/>
          <w:szCs w:val="21"/>
        </w:rPr>
        <w:t>快速提高语言能力（方向一+方向二）：40小时课堂学习（周一至周五，上午或者下午），快速提高英语交流，以及英语学习方法，包括听说读写；</w:t>
      </w:r>
    </w:p>
    <w:p w14:paraId="07DCBED6">
      <w:pPr>
        <w:pStyle w:val="11"/>
        <w:keepNext w:val="0"/>
        <w:keepLines w:val="0"/>
        <w:pageBreakBefore w:val="0"/>
        <w:numPr>
          <w:ilvl w:val="0"/>
          <w:numId w:val="2"/>
        </w:numPr>
        <w:tabs>
          <w:tab w:val="left" w:pos="581"/>
        </w:tabs>
        <w:kinsoku/>
        <w:wordWrap/>
        <w:overflowPunct/>
        <w:topLinePunct w:val="0"/>
        <w:bidi w:val="0"/>
        <w:adjustRightInd/>
        <w:snapToGrid/>
        <w:spacing w:before="0" w:line="288" w:lineRule="auto"/>
        <w:ind w:left="361"/>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sz w:val="21"/>
          <w:szCs w:val="21"/>
        </w:rPr>
        <w:t>教学实践技能（方向三）：</w:t>
      </w:r>
      <w:r>
        <w:rPr>
          <w:rFonts w:asciiTheme="minorEastAsia" w:hAnsiTheme="minorEastAsia" w:eastAsiaTheme="minorEastAsia"/>
          <w:sz w:val="21"/>
          <w:szCs w:val="21"/>
        </w:rPr>
        <w:t>36</w:t>
      </w:r>
      <w:r>
        <w:rPr>
          <w:rFonts w:hint="eastAsia" w:asciiTheme="minorEastAsia" w:hAnsiTheme="minorEastAsia" w:eastAsiaTheme="minorEastAsia"/>
          <w:sz w:val="21"/>
          <w:szCs w:val="21"/>
        </w:rPr>
        <w:t>小时的教学方法，着重国际化教学的实践和应用技能，与国际接轨，是当代相关专业大学生的必备技能；置身于真实的教学环境中，沉浸式体验澳洲教学方法，通过阿德莱德优秀教师的课堂展示、个人技能实践以及寄宿家庭的语言实际应用来展现和突出最原汁原味的教学方法，而不是孤立的知识点。课程沿用海外常见的小班授课，采用激发、交互式、情景式地英语学习方式，突破自身外语学习困境，让学生一边学习专业知识，一边参与课堂互动，在真实的一流名校课堂中学习教学技能；</w:t>
      </w:r>
    </w:p>
    <w:p w14:paraId="253E0F54">
      <w:pPr>
        <w:pStyle w:val="11"/>
        <w:keepNext w:val="0"/>
        <w:keepLines w:val="0"/>
        <w:pageBreakBefore w:val="0"/>
        <w:numPr>
          <w:ilvl w:val="0"/>
          <w:numId w:val="2"/>
        </w:numPr>
        <w:tabs>
          <w:tab w:val="left" w:pos="581"/>
        </w:tabs>
        <w:kinsoku/>
        <w:wordWrap/>
        <w:overflowPunct/>
        <w:topLinePunct w:val="0"/>
        <w:bidi w:val="0"/>
        <w:adjustRightInd/>
        <w:snapToGrid/>
        <w:spacing w:before="0" w:line="288" w:lineRule="auto"/>
        <w:ind w:left="361"/>
        <w:jc w:val="both"/>
        <w:textAlignment w:val="auto"/>
        <w:rPr>
          <w:sz w:val="21"/>
          <w:szCs w:val="21"/>
        </w:rPr>
      </w:pPr>
      <w:r>
        <w:rPr>
          <w:rFonts w:hint="eastAsia" w:asciiTheme="minorEastAsia" w:hAnsiTheme="minorEastAsia" w:eastAsiaTheme="minorEastAsia" w:cstheme="minorEastAsia"/>
          <w:sz w:val="21"/>
          <w:szCs w:val="21"/>
        </w:rPr>
        <w:t>实验室实操（方向四）：</w:t>
      </w:r>
      <w:r>
        <w:rPr>
          <w:rFonts w:hint="eastAsia"/>
          <w:sz w:val="21"/>
          <w:szCs w:val="21"/>
        </w:rPr>
        <w:t>40小时课堂学习（周一至周五，上午或者下午），</w:t>
      </w:r>
      <w:r>
        <w:rPr>
          <w:rFonts w:hint="eastAsia" w:asciiTheme="minorEastAsia" w:hAnsiTheme="minorEastAsia" w:eastAsiaTheme="minorEastAsia" w:cstheme="minorEastAsia"/>
          <w:sz w:val="21"/>
          <w:szCs w:val="21"/>
        </w:rPr>
        <w:t>学生将参观多个生物科学实验室，并进入实验室进行细菌培养和抗生素检测，对结果分析；与当地博士生面对面交流就科研道路，职业生涯进行探索，了解该专业的全球趋势；</w:t>
      </w:r>
      <w:r>
        <w:rPr>
          <w:rFonts w:hint="eastAsia" w:asciiTheme="minorEastAsia" w:hAnsiTheme="minorEastAsia" w:eastAsiaTheme="minorEastAsia" w:cstheme="minorEastAsia"/>
          <w:color w:val="000000" w:themeColor="text1"/>
          <w:sz w:val="21"/>
          <w:szCs w:val="21"/>
        </w:rPr>
        <w:t>系统学习生物医学和生物技术领域的交流技能，锻炼专业方向的语言能力，培养专业学生国际化发展的必需技能；</w:t>
      </w:r>
    </w:p>
    <w:p w14:paraId="46EF13E3">
      <w:pPr>
        <w:pStyle w:val="11"/>
        <w:keepNext w:val="0"/>
        <w:keepLines w:val="0"/>
        <w:pageBreakBefore w:val="0"/>
        <w:numPr>
          <w:ilvl w:val="0"/>
          <w:numId w:val="2"/>
        </w:numPr>
        <w:tabs>
          <w:tab w:val="left" w:pos="581"/>
        </w:tabs>
        <w:kinsoku/>
        <w:wordWrap/>
        <w:overflowPunct/>
        <w:topLinePunct w:val="0"/>
        <w:bidi w:val="0"/>
        <w:adjustRightInd/>
        <w:snapToGrid/>
        <w:spacing w:before="0" w:line="288" w:lineRule="auto"/>
        <w:ind w:left="361"/>
        <w:jc w:val="both"/>
        <w:textAlignment w:val="auto"/>
        <w:rPr>
          <w:sz w:val="21"/>
          <w:szCs w:val="21"/>
        </w:rPr>
      </w:pPr>
      <w:r>
        <w:rPr>
          <w:rFonts w:hint="eastAsia"/>
          <w:sz w:val="21"/>
          <w:szCs w:val="21"/>
        </w:rPr>
        <w:t>超高性价比：项目共2周，最低投入获得最大产出，全方位体验纯英语学习环境和南半球澳洲文化体验；</w:t>
      </w:r>
    </w:p>
    <w:p w14:paraId="3C75A62F">
      <w:pPr>
        <w:pStyle w:val="11"/>
        <w:keepNext w:val="0"/>
        <w:keepLines w:val="0"/>
        <w:pageBreakBefore w:val="0"/>
        <w:numPr>
          <w:ilvl w:val="0"/>
          <w:numId w:val="2"/>
        </w:numPr>
        <w:tabs>
          <w:tab w:val="left" w:pos="581"/>
        </w:tabs>
        <w:kinsoku/>
        <w:wordWrap/>
        <w:overflowPunct/>
        <w:topLinePunct w:val="0"/>
        <w:bidi w:val="0"/>
        <w:adjustRightInd/>
        <w:snapToGrid/>
        <w:spacing w:before="0" w:line="288" w:lineRule="auto"/>
        <w:ind w:left="361"/>
        <w:jc w:val="both"/>
        <w:textAlignment w:val="auto"/>
        <w:rPr>
          <w:sz w:val="21"/>
          <w:szCs w:val="21"/>
        </w:rPr>
      </w:pPr>
      <w:r>
        <w:rPr>
          <w:rFonts w:hint="eastAsia"/>
          <w:sz w:val="21"/>
          <w:szCs w:val="21"/>
        </w:rPr>
        <w:t>原汁原味学习方式：沿用海外的小班授课，采用激发、交互式、情景式地英语学习方式，突破自身外语学习困境，让学生一边学习专业知识，一边参与课堂互动，在实战中提升专业水平与英语技能；</w:t>
      </w:r>
    </w:p>
    <w:p w14:paraId="40E01B13">
      <w:pPr>
        <w:pStyle w:val="11"/>
        <w:keepNext w:val="0"/>
        <w:keepLines w:val="0"/>
        <w:pageBreakBefore w:val="0"/>
        <w:numPr>
          <w:ilvl w:val="0"/>
          <w:numId w:val="2"/>
        </w:numPr>
        <w:tabs>
          <w:tab w:val="left" w:pos="581"/>
        </w:tabs>
        <w:kinsoku/>
        <w:wordWrap/>
        <w:overflowPunct/>
        <w:topLinePunct w:val="0"/>
        <w:bidi w:val="0"/>
        <w:adjustRightInd/>
        <w:snapToGrid/>
        <w:spacing w:before="0" w:line="288" w:lineRule="auto"/>
        <w:ind w:left="361"/>
        <w:jc w:val="both"/>
        <w:textAlignment w:val="auto"/>
        <w:rPr>
          <w:sz w:val="21"/>
          <w:szCs w:val="21"/>
        </w:rPr>
      </w:pPr>
      <w:r>
        <w:rPr>
          <w:rFonts w:hint="eastAsia"/>
          <w:sz w:val="21"/>
          <w:szCs w:val="21"/>
        </w:rPr>
        <w:t>深入体验寄宿家庭：由校方安排与澳大利亚寄宿家庭同住，深入体验当地居民的家庭生活，成为家庭一分子。寄宿家庭是绝佳方式，学生不仅可以通过这种方式全方位地提高英语水平，增强语言使用的自信；还可以了解澳大利亚文化，并在一个友好的环境中认识新朋友、建立跨国友谊。通过寄宿家庭，能让学生在短时间内迅速提高英语技能，深入了解澳大利亚的语言与国家文化。学校同时提供少部分学生公寓供学生选择；</w:t>
      </w:r>
    </w:p>
    <w:p w14:paraId="7D05BA7B">
      <w:pPr>
        <w:pStyle w:val="11"/>
        <w:keepNext w:val="0"/>
        <w:keepLines w:val="0"/>
        <w:pageBreakBefore w:val="0"/>
        <w:numPr>
          <w:ilvl w:val="0"/>
          <w:numId w:val="2"/>
        </w:numPr>
        <w:tabs>
          <w:tab w:val="left" w:pos="581"/>
        </w:tabs>
        <w:kinsoku/>
        <w:wordWrap/>
        <w:overflowPunct/>
        <w:topLinePunct w:val="0"/>
        <w:bidi w:val="0"/>
        <w:adjustRightInd/>
        <w:snapToGrid/>
        <w:spacing w:before="0" w:line="288" w:lineRule="auto"/>
        <w:ind w:left="361"/>
        <w:jc w:val="both"/>
        <w:textAlignment w:val="auto"/>
        <w:rPr>
          <w:sz w:val="21"/>
          <w:szCs w:val="21"/>
        </w:rPr>
      </w:pPr>
      <w:r>
        <w:rPr>
          <w:rFonts w:hint="eastAsia"/>
          <w:sz w:val="21"/>
          <w:szCs w:val="21"/>
        </w:rPr>
        <w:t>结业证明：评估方式为正规测试或者口语报告，并且颁发项目证书；</w:t>
      </w:r>
    </w:p>
    <w:p w14:paraId="309DF099">
      <w:pPr>
        <w:pStyle w:val="11"/>
        <w:keepNext w:val="0"/>
        <w:keepLines w:val="0"/>
        <w:pageBreakBefore w:val="0"/>
        <w:numPr>
          <w:ilvl w:val="0"/>
          <w:numId w:val="2"/>
        </w:numPr>
        <w:tabs>
          <w:tab w:val="left" w:pos="581"/>
        </w:tabs>
        <w:kinsoku/>
        <w:wordWrap/>
        <w:overflowPunct/>
        <w:topLinePunct w:val="0"/>
        <w:bidi w:val="0"/>
        <w:adjustRightInd/>
        <w:snapToGrid/>
        <w:spacing w:before="0" w:line="288" w:lineRule="auto"/>
        <w:ind w:left="361"/>
        <w:jc w:val="both"/>
        <w:textAlignment w:val="auto"/>
        <w:rPr>
          <w:sz w:val="21"/>
          <w:szCs w:val="21"/>
        </w:rPr>
      </w:pPr>
      <w:r>
        <w:rPr>
          <w:rFonts w:hint="eastAsia"/>
          <w:sz w:val="21"/>
          <w:szCs w:val="21"/>
        </w:rPr>
        <w:t>文化活动：参观著名的野生动物园，亲身体会与野生动物亲密接触的机会。此外学生还可利用闲暇时光，探索整座城市的魅力（以校方具体安排为准）；</w:t>
      </w:r>
    </w:p>
    <w:p w14:paraId="40ABA617">
      <w:pPr>
        <w:pStyle w:val="11"/>
        <w:keepNext w:val="0"/>
        <w:keepLines w:val="0"/>
        <w:pageBreakBefore w:val="0"/>
        <w:numPr>
          <w:ilvl w:val="0"/>
          <w:numId w:val="2"/>
        </w:numPr>
        <w:tabs>
          <w:tab w:val="left" w:pos="581"/>
        </w:tabs>
        <w:kinsoku/>
        <w:wordWrap/>
        <w:overflowPunct/>
        <w:topLinePunct w:val="0"/>
        <w:bidi w:val="0"/>
        <w:adjustRightInd/>
        <w:snapToGrid/>
        <w:spacing w:before="0" w:line="288" w:lineRule="auto"/>
        <w:ind w:left="361"/>
        <w:jc w:val="both"/>
        <w:textAlignment w:val="auto"/>
        <w:rPr>
          <w:sz w:val="21"/>
          <w:szCs w:val="21"/>
        </w:rPr>
      </w:pPr>
      <w:r>
        <w:rPr>
          <w:rFonts w:hint="eastAsia"/>
          <w:sz w:val="21"/>
          <w:szCs w:val="21"/>
        </w:rPr>
        <w:t>体验南澳风情：当地的动植物都是在北半球不存在的，同时体验南北半球的夏天与冬天，以及澳洲独特的气候环境带来的对比与差异（体验季节差之美）；</w:t>
      </w:r>
    </w:p>
    <w:p w14:paraId="555AA864">
      <w:pPr>
        <w:pStyle w:val="11"/>
        <w:keepNext w:val="0"/>
        <w:keepLines w:val="0"/>
        <w:pageBreakBefore w:val="0"/>
        <w:numPr>
          <w:ilvl w:val="0"/>
          <w:numId w:val="2"/>
        </w:numPr>
        <w:tabs>
          <w:tab w:val="left" w:pos="581"/>
        </w:tabs>
        <w:kinsoku/>
        <w:wordWrap/>
        <w:overflowPunct/>
        <w:topLinePunct w:val="0"/>
        <w:bidi w:val="0"/>
        <w:adjustRightInd/>
        <w:snapToGrid/>
        <w:spacing w:before="0" w:line="288" w:lineRule="auto"/>
        <w:ind w:left="361"/>
        <w:textAlignment w:val="auto"/>
        <w:rPr>
          <w:sz w:val="21"/>
          <w:szCs w:val="21"/>
        </w:rPr>
      </w:pPr>
      <w:r>
        <w:rPr>
          <w:rFonts w:hint="eastAsia"/>
          <w:sz w:val="21"/>
          <w:szCs w:val="21"/>
        </w:rPr>
        <w:t>增强签证良好记录：澳大利亚签证申请难度高，通过学校官方项目申请可以增加申请通过率。为后续海外学习签证创造良好的发达国家签证记录；</w:t>
      </w:r>
    </w:p>
    <w:p w14:paraId="01061155">
      <w:pPr>
        <w:pStyle w:val="11"/>
        <w:keepNext w:val="0"/>
        <w:keepLines w:val="0"/>
        <w:pageBreakBefore w:val="0"/>
        <w:numPr>
          <w:ilvl w:val="0"/>
          <w:numId w:val="2"/>
        </w:numPr>
        <w:tabs>
          <w:tab w:val="left" w:pos="581"/>
        </w:tabs>
        <w:kinsoku/>
        <w:wordWrap/>
        <w:overflowPunct/>
        <w:topLinePunct w:val="0"/>
        <w:bidi w:val="0"/>
        <w:adjustRightInd/>
        <w:snapToGrid/>
        <w:spacing w:before="0" w:line="288" w:lineRule="auto"/>
        <w:ind w:left="361"/>
        <w:textAlignment w:val="auto"/>
        <w:rPr>
          <w:sz w:val="21"/>
          <w:szCs w:val="21"/>
        </w:rPr>
      </w:pPr>
      <w:r>
        <w:rPr>
          <w:rFonts w:hint="eastAsia"/>
          <w:sz w:val="21"/>
          <w:szCs w:val="21"/>
        </w:rPr>
        <w:t>培养个人独立的生存能力：为后续在海外深造学习和生活打下基础，提前了解海外的生活。独立处理学习、交流、成长等问题；</w:t>
      </w:r>
    </w:p>
    <w:p w14:paraId="70875485">
      <w:pPr>
        <w:pStyle w:val="11"/>
        <w:keepNext w:val="0"/>
        <w:keepLines w:val="0"/>
        <w:pageBreakBefore w:val="0"/>
        <w:numPr>
          <w:ilvl w:val="0"/>
          <w:numId w:val="2"/>
        </w:numPr>
        <w:tabs>
          <w:tab w:val="left" w:pos="581"/>
        </w:tabs>
        <w:kinsoku/>
        <w:wordWrap/>
        <w:overflowPunct/>
        <w:topLinePunct w:val="0"/>
        <w:bidi w:val="0"/>
        <w:adjustRightInd/>
        <w:snapToGrid/>
        <w:spacing w:before="0" w:line="288" w:lineRule="auto"/>
        <w:ind w:left="361"/>
        <w:textAlignment w:val="auto"/>
        <w:rPr>
          <w:sz w:val="21"/>
          <w:szCs w:val="21"/>
        </w:rPr>
      </w:pPr>
      <w:r>
        <w:rPr>
          <w:rFonts w:hint="eastAsia"/>
          <w:sz w:val="21"/>
          <w:szCs w:val="21"/>
        </w:rPr>
        <w:t>项目管理：将有丰富经验的领队在海外期间管理，学生专注于专业学习和文化体验。</w:t>
      </w:r>
    </w:p>
    <w:p w14:paraId="47930A73">
      <w:pPr>
        <w:keepNext w:val="0"/>
        <w:keepLines w:val="0"/>
        <w:pageBreakBefore w:val="0"/>
        <w:tabs>
          <w:tab w:val="left" w:pos="581"/>
        </w:tabs>
        <w:kinsoku/>
        <w:wordWrap/>
        <w:overflowPunct/>
        <w:topLinePunct w:val="0"/>
        <w:bidi w:val="0"/>
        <w:adjustRightInd/>
        <w:snapToGrid/>
        <w:spacing w:line="288" w:lineRule="auto"/>
        <w:textAlignment w:val="auto"/>
        <w:rPr>
          <w:rFonts w:hint="eastAsia"/>
          <w:sz w:val="21"/>
          <w:szCs w:val="21"/>
        </w:rPr>
      </w:pPr>
    </w:p>
    <w:p w14:paraId="134FF1AC">
      <w:pPr>
        <w:pStyle w:val="2"/>
        <w:keepNext w:val="0"/>
        <w:keepLines w:val="0"/>
        <w:pageBreakBefore w:val="0"/>
        <w:kinsoku/>
        <w:wordWrap/>
        <w:overflowPunct/>
        <w:topLinePunct w:val="0"/>
        <w:bidi w:val="0"/>
        <w:adjustRightInd/>
        <w:snapToGrid/>
        <w:spacing w:before="0" w:line="288" w:lineRule="auto"/>
        <w:ind w:left="0"/>
        <w:textAlignment w:val="auto"/>
        <w:rPr>
          <w:b/>
        </w:rPr>
      </w:pPr>
      <w:r>
        <w:rPr>
          <w:rFonts w:hint="eastAsia"/>
          <w:b/>
        </w:rPr>
        <w:t>三、课程设置</w:t>
      </w:r>
    </w:p>
    <w:p w14:paraId="137E8750">
      <w:pPr>
        <w:pStyle w:val="2"/>
        <w:keepNext w:val="0"/>
        <w:keepLines w:val="0"/>
        <w:pageBreakBefore w:val="0"/>
        <w:kinsoku/>
        <w:wordWrap/>
        <w:overflowPunct/>
        <w:topLinePunct w:val="0"/>
        <w:bidi w:val="0"/>
        <w:adjustRightInd/>
        <w:snapToGrid/>
        <w:spacing w:before="0" w:line="288" w:lineRule="auto"/>
        <w:ind w:left="0"/>
        <w:textAlignment w:val="auto"/>
        <w:rPr>
          <w:b/>
          <w:u w:val="single"/>
        </w:rPr>
      </w:pPr>
      <w:r>
        <w:rPr>
          <w:rFonts w:hint="eastAsia"/>
          <w:b/>
          <w:u w:val="single"/>
        </w:rPr>
        <w:t>方向一：英语和跨文化交流学习项目</w:t>
      </w:r>
    </w:p>
    <w:p w14:paraId="6282F0B7">
      <w:pPr>
        <w:pStyle w:val="2"/>
        <w:keepNext w:val="0"/>
        <w:keepLines w:val="0"/>
        <w:pageBreakBefore w:val="0"/>
        <w:kinsoku/>
        <w:wordWrap/>
        <w:overflowPunct/>
        <w:topLinePunct w:val="0"/>
        <w:bidi w:val="0"/>
        <w:adjustRightInd/>
        <w:snapToGrid/>
        <w:spacing w:before="0" w:line="288" w:lineRule="auto"/>
        <w:ind w:left="0"/>
        <w:textAlignment w:val="auto"/>
        <w:rPr>
          <w:b/>
        </w:rPr>
      </w:pPr>
      <w:r>
        <w:rPr>
          <w:rFonts w:hint="eastAsia"/>
          <w:b/>
        </w:rPr>
        <w:t xml:space="preserve">项目内容 </w:t>
      </w:r>
    </w:p>
    <w:p w14:paraId="3CAAC006">
      <w:pPr>
        <w:pStyle w:val="2"/>
        <w:keepNext w:val="0"/>
        <w:keepLines w:val="0"/>
        <w:pageBreakBefore w:val="0"/>
        <w:kinsoku/>
        <w:wordWrap/>
        <w:overflowPunct/>
        <w:topLinePunct w:val="0"/>
        <w:bidi w:val="0"/>
        <w:adjustRightInd/>
        <w:snapToGrid/>
        <w:spacing w:before="0" w:line="288" w:lineRule="auto"/>
        <w:ind w:left="0"/>
        <w:jc w:val="both"/>
        <w:textAlignment w:val="auto"/>
      </w:pPr>
      <w:r>
        <w:rPr>
          <w:rFonts w:hint="eastAsia"/>
        </w:rPr>
        <w:t xml:space="preserve">为期两周的课程通过积极和参与式的学习方法，培养学生的英语技能和使用英语的信心。该课程还将探讨跨文化交流技能，鼓励学生考虑文化在不同背景下的作用，以及对沟通产生的影响。重点提升语言和交流技能。教学方法基于交际的方法，学生进行配对、小组任务和角色扮演活动。在一个支持性的学习环境中、用特殊方式鼓励学生积极提出和回答问题，并参与讨论。随着技能提升，提高学生在小组中工作和有效沟通的信心和能力。 </w:t>
      </w:r>
    </w:p>
    <w:p w14:paraId="30F83536">
      <w:pPr>
        <w:pStyle w:val="2"/>
        <w:keepNext w:val="0"/>
        <w:keepLines w:val="0"/>
        <w:pageBreakBefore w:val="0"/>
        <w:kinsoku/>
        <w:wordWrap/>
        <w:overflowPunct/>
        <w:topLinePunct w:val="0"/>
        <w:bidi w:val="0"/>
        <w:adjustRightInd/>
        <w:snapToGrid/>
        <w:spacing w:before="0" w:line="288" w:lineRule="auto"/>
        <w:textAlignment w:val="auto"/>
      </w:pPr>
    </w:p>
    <w:p w14:paraId="2FA59568">
      <w:pPr>
        <w:pStyle w:val="2"/>
        <w:keepNext w:val="0"/>
        <w:keepLines w:val="0"/>
        <w:pageBreakBefore w:val="0"/>
        <w:kinsoku/>
        <w:wordWrap/>
        <w:overflowPunct/>
        <w:topLinePunct w:val="0"/>
        <w:bidi w:val="0"/>
        <w:adjustRightInd/>
        <w:snapToGrid/>
        <w:spacing w:before="0" w:line="288" w:lineRule="auto"/>
        <w:ind w:left="0"/>
        <w:textAlignment w:val="auto"/>
        <w:rPr>
          <w:b/>
        </w:rPr>
      </w:pPr>
      <w:r>
        <w:rPr>
          <w:rFonts w:hint="eastAsia"/>
          <w:b/>
        </w:rPr>
        <w:t xml:space="preserve">课程目标 </w:t>
      </w:r>
    </w:p>
    <w:p w14:paraId="307DE01F">
      <w:pPr>
        <w:pStyle w:val="11"/>
        <w:keepNext w:val="0"/>
        <w:keepLines w:val="0"/>
        <w:pageBreakBefore w:val="0"/>
        <w:numPr>
          <w:ilvl w:val="0"/>
          <w:numId w:val="3"/>
        </w:numPr>
        <w:tabs>
          <w:tab w:val="left" w:pos="581"/>
        </w:tabs>
        <w:kinsoku/>
        <w:wordWrap/>
        <w:overflowPunct/>
        <w:topLinePunct w:val="0"/>
        <w:bidi w:val="0"/>
        <w:adjustRightInd/>
        <w:snapToGrid/>
        <w:spacing w:before="0" w:line="288" w:lineRule="auto"/>
        <w:ind w:left="361"/>
        <w:textAlignment w:val="auto"/>
        <w:rPr>
          <w:sz w:val="21"/>
          <w:szCs w:val="21"/>
        </w:rPr>
      </w:pPr>
      <w:r>
        <w:rPr>
          <w:rFonts w:hint="eastAsia"/>
          <w:sz w:val="21"/>
          <w:szCs w:val="21"/>
        </w:rPr>
        <w:t>培养对英语语言的结构和功能的理解</w:t>
      </w:r>
    </w:p>
    <w:p w14:paraId="20F8CC41">
      <w:pPr>
        <w:pStyle w:val="11"/>
        <w:keepNext w:val="0"/>
        <w:keepLines w:val="0"/>
        <w:pageBreakBefore w:val="0"/>
        <w:numPr>
          <w:ilvl w:val="0"/>
          <w:numId w:val="3"/>
        </w:numPr>
        <w:tabs>
          <w:tab w:val="left" w:pos="581"/>
        </w:tabs>
        <w:kinsoku/>
        <w:wordWrap/>
        <w:overflowPunct/>
        <w:topLinePunct w:val="0"/>
        <w:bidi w:val="0"/>
        <w:adjustRightInd/>
        <w:snapToGrid/>
        <w:spacing w:before="0" w:line="288" w:lineRule="auto"/>
        <w:ind w:left="361"/>
        <w:textAlignment w:val="auto"/>
        <w:rPr>
          <w:sz w:val="21"/>
          <w:szCs w:val="21"/>
        </w:rPr>
      </w:pPr>
      <w:r>
        <w:rPr>
          <w:rFonts w:hint="eastAsia"/>
          <w:sz w:val="21"/>
          <w:szCs w:val="21"/>
        </w:rPr>
        <w:t>培养使用英语口语的能力，以满足在英语国家的日常需要</w:t>
      </w:r>
    </w:p>
    <w:p w14:paraId="4B5A8464">
      <w:pPr>
        <w:pStyle w:val="11"/>
        <w:keepNext w:val="0"/>
        <w:keepLines w:val="0"/>
        <w:pageBreakBefore w:val="0"/>
        <w:numPr>
          <w:ilvl w:val="0"/>
          <w:numId w:val="3"/>
        </w:numPr>
        <w:tabs>
          <w:tab w:val="left" w:pos="581"/>
        </w:tabs>
        <w:kinsoku/>
        <w:wordWrap/>
        <w:overflowPunct/>
        <w:topLinePunct w:val="0"/>
        <w:bidi w:val="0"/>
        <w:adjustRightInd/>
        <w:snapToGrid/>
        <w:spacing w:before="0" w:line="288" w:lineRule="auto"/>
        <w:ind w:left="361"/>
        <w:textAlignment w:val="auto"/>
        <w:rPr>
          <w:sz w:val="21"/>
          <w:szCs w:val="21"/>
        </w:rPr>
      </w:pPr>
      <w:r>
        <w:rPr>
          <w:rFonts w:hint="eastAsia"/>
          <w:sz w:val="21"/>
          <w:szCs w:val="21"/>
        </w:rPr>
        <w:t>获得在课堂内外积极应用其知识和技能的信心</w:t>
      </w:r>
    </w:p>
    <w:p w14:paraId="5ECAB339">
      <w:pPr>
        <w:pStyle w:val="11"/>
        <w:keepNext w:val="0"/>
        <w:keepLines w:val="0"/>
        <w:pageBreakBefore w:val="0"/>
        <w:numPr>
          <w:ilvl w:val="0"/>
          <w:numId w:val="3"/>
        </w:numPr>
        <w:tabs>
          <w:tab w:val="left" w:pos="581"/>
        </w:tabs>
        <w:kinsoku/>
        <w:wordWrap/>
        <w:overflowPunct/>
        <w:topLinePunct w:val="0"/>
        <w:bidi w:val="0"/>
        <w:adjustRightInd/>
        <w:snapToGrid/>
        <w:spacing w:before="0" w:line="288" w:lineRule="auto"/>
        <w:ind w:left="361"/>
        <w:textAlignment w:val="auto"/>
        <w:rPr>
          <w:sz w:val="21"/>
          <w:szCs w:val="21"/>
        </w:rPr>
      </w:pPr>
      <w:r>
        <w:rPr>
          <w:rFonts w:hint="eastAsia"/>
          <w:sz w:val="21"/>
          <w:szCs w:val="21"/>
        </w:rPr>
        <w:t>学习适合自身水平的书面形式来表达自己的想法</w:t>
      </w:r>
    </w:p>
    <w:p w14:paraId="2D3D0B6A">
      <w:pPr>
        <w:pStyle w:val="11"/>
        <w:keepNext w:val="0"/>
        <w:keepLines w:val="0"/>
        <w:pageBreakBefore w:val="0"/>
        <w:numPr>
          <w:ilvl w:val="0"/>
          <w:numId w:val="3"/>
        </w:numPr>
        <w:tabs>
          <w:tab w:val="left" w:pos="581"/>
        </w:tabs>
        <w:kinsoku/>
        <w:wordWrap/>
        <w:overflowPunct/>
        <w:topLinePunct w:val="0"/>
        <w:bidi w:val="0"/>
        <w:adjustRightInd/>
        <w:snapToGrid/>
        <w:spacing w:before="0" w:line="288" w:lineRule="auto"/>
        <w:ind w:left="361"/>
        <w:textAlignment w:val="auto"/>
        <w:rPr>
          <w:sz w:val="21"/>
          <w:szCs w:val="21"/>
        </w:rPr>
      </w:pPr>
      <w:r>
        <w:rPr>
          <w:rFonts w:hint="eastAsia"/>
          <w:sz w:val="21"/>
          <w:szCs w:val="21"/>
        </w:rPr>
        <w:t>学习与他人协作的方法和重要性</w:t>
      </w:r>
    </w:p>
    <w:p w14:paraId="4D3C6602">
      <w:pPr>
        <w:pStyle w:val="11"/>
        <w:keepNext w:val="0"/>
        <w:keepLines w:val="0"/>
        <w:pageBreakBefore w:val="0"/>
        <w:numPr>
          <w:ilvl w:val="0"/>
          <w:numId w:val="3"/>
        </w:numPr>
        <w:tabs>
          <w:tab w:val="left" w:pos="581"/>
        </w:tabs>
        <w:kinsoku/>
        <w:wordWrap/>
        <w:overflowPunct/>
        <w:topLinePunct w:val="0"/>
        <w:bidi w:val="0"/>
        <w:adjustRightInd/>
        <w:snapToGrid/>
        <w:spacing w:before="0" w:line="288" w:lineRule="auto"/>
        <w:ind w:left="361"/>
        <w:textAlignment w:val="auto"/>
        <w:rPr>
          <w:sz w:val="21"/>
          <w:szCs w:val="21"/>
        </w:rPr>
      </w:pPr>
      <w:r>
        <w:rPr>
          <w:rFonts w:hint="eastAsia"/>
          <w:sz w:val="21"/>
          <w:szCs w:val="21"/>
        </w:rPr>
        <w:t>了解澳大利亚社会和教育的各个方面</w:t>
      </w:r>
    </w:p>
    <w:p w14:paraId="3C3A5838">
      <w:pPr>
        <w:pStyle w:val="11"/>
        <w:keepNext w:val="0"/>
        <w:keepLines w:val="0"/>
        <w:pageBreakBefore w:val="0"/>
        <w:numPr>
          <w:ilvl w:val="0"/>
          <w:numId w:val="3"/>
        </w:numPr>
        <w:tabs>
          <w:tab w:val="left" w:pos="581"/>
        </w:tabs>
        <w:kinsoku/>
        <w:wordWrap/>
        <w:overflowPunct/>
        <w:topLinePunct w:val="0"/>
        <w:bidi w:val="0"/>
        <w:adjustRightInd/>
        <w:snapToGrid/>
        <w:spacing w:before="0" w:line="288" w:lineRule="auto"/>
        <w:ind w:left="361"/>
        <w:textAlignment w:val="auto"/>
        <w:rPr>
          <w:sz w:val="21"/>
          <w:szCs w:val="21"/>
        </w:rPr>
      </w:pPr>
      <w:r>
        <w:rPr>
          <w:rFonts w:hint="eastAsia"/>
          <w:sz w:val="21"/>
          <w:szCs w:val="21"/>
        </w:rPr>
        <w:t>欣赏澳大利亚文化的多样性，培养跨文化意识</w:t>
      </w:r>
    </w:p>
    <w:p w14:paraId="77ADCCE0">
      <w:pPr>
        <w:pStyle w:val="11"/>
        <w:keepNext w:val="0"/>
        <w:keepLines w:val="0"/>
        <w:pageBreakBefore w:val="0"/>
        <w:numPr>
          <w:ilvl w:val="0"/>
          <w:numId w:val="3"/>
        </w:numPr>
        <w:tabs>
          <w:tab w:val="left" w:pos="581"/>
        </w:tabs>
        <w:kinsoku/>
        <w:wordWrap/>
        <w:overflowPunct/>
        <w:topLinePunct w:val="0"/>
        <w:bidi w:val="0"/>
        <w:adjustRightInd/>
        <w:snapToGrid/>
        <w:spacing w:before="0" w:line="288" w:lineRule="auto"/>
        <w:ind w:left="361"/>
        <w:textAlignment w:val="auto"/>
        <w:rPr>
          <w:sz w:val="21"/>
          <w:szCs w:val="21"/>
        </w:rPr>
      </w:pPr>
      <w:r>
        <w:rPr>
          <w:rFonts w:hint="eastAsia"/>
          <w:sz w:val="21"/>
          <w:szCs w:val="21"/>
        </w:rPr>
        <w:t>学会根据所处的环境和文化来调整自己的沟通方式</w:t>
      </w:r>
    </w:p>
    <w:p w14:paraId="64EB04D4">
      <w:pPr>
        <w:pStyle w:val="11"/>
        <w:keepNext w:val="0"/>
        <w:keepLines w:val="0"/>
        <w:pageBreakBefore w:val="0"/>
        <w:numPr>
          <w:ilvl w:val="0"/>
          <w:numId w:val="3"/>
        </w:numPr>
        <w:tabs>
          <w:tab w:val="left" w:pos="581"/>
        </w:tabs>
        <w:kinsoku/>
        <w:wordWrap/>
        <w:overflowPunct/>
        <w:topLinePunct w:val="0"/>
        <w:bidi w:val="0"/>
        <w:adjustRightInd/>
        <w:snapToGrid/>
        <w:spacing w:before="0" w:line="288" w:lineRule="auto"/>
        <w:ind w:left="361"/>
        <w:textAlignment w:val="auto"/>
        <w:rPr>
          <w:sz w:val="21"/>
          <w:szCs w:val="21"/>
        </w:rPr>
      </w:pPr>
      <w:r>
        <w:rPr>
          <w:rFonts w:hint="eastAsia"/>
          <w:sz w:val="21"/>
          <w:szCs w:val="21"/>
        </w:rPr>
        <w:t>学会海外独立思考，为自己后续发展和深造及就业提早建立成熟的思考模式</w:t>
      </w:r>
    </w:p>
    <w:p w14:paraId="3F4D167C">
      <w:pPr>
        <w:pStyle w:val="11"/>
        <w:keepNext w:val="0"/>
        <w:keepLines w:val="0"/>
        <w:pageBreakBefore w:val="0"/>
        <w:numPr>
          <w:ilvl w:val="0"/>
          <w:numId w:val="3"/>
        </w:numPr>
        <w:tabs>
          <w:tab w:val="left" w:pos="581"/>
        </w:tabs>
        <w:kinsoku/>
        <w:wordWrap/>
        <w:overflowPunct/>
        <w:topLinePunct w:val="0"/>
        <w:bidi w:val="0"/>
        <w:adjustRightInd/>
        <w:snapToGrid/>
        <w:spacing w:before="0" w:line="288" w:lineRule="auto"/>
        <w:ind w:left="361"/>
        <w:textAlignment w:val="auto"/>
        <w:rPr>
          <w:sz w:val="21"/>
          <w:szCs w:val="21"/>
        </w:rPr>
      </w:pPr>
      <w:r>
        <w:rPr>
          <w:rFonts w:hint="eastAsia"/>
          <w:sz w:val="21"/>
          <w:szCs w:val="21"/>
        </w:rPr>
        <w:t>过往参加项目的同学，都分别在海外研究生深造和就业方面有了更多思考和发展</w:t>
      </w:r>
    </w:p>
    <w:p w14:paraId="559BBE4F">
      <w:pPr>
        <w:pStyle w:val="11"/>
        <w:keepNext w:val="0"/>
        <w:keepLines w:val="0"/>
        <w:pageBreakBefore w:val="0"/>
        <w:tabs>
          <w:tab w:val="left" w:pos="582"/>
        </w:tabs>
        <w:kinsoku/>
        <w:wordWrap/>
        <w:overflowPunct/>
        <w:topLinePunct w:val="0"/>
        <w:bidi w:val="0"/>
        <w:adjustRightInd/>
        <w:snapToGrid/>
        <w:spacing w:before="0" w:line="288" w:lineRule="auto"/>
        <w:ind w:left="221" w:right="109" w:firstLine="0"/>
        <w:textAlignment w:val="auto"/>
        <w:rPr>
          <w:sz w:val="21"/>
          <w:szCs w:val="21"/>
        </w:rPr>
      </w:pPr>
    </w:p>
    <w:p w14:paraId="545AF9C0">
      <w:pPr>
        <w:keepNext w:val="0"/>
        <w:keepLines w:val="0"/>
        <w:pageBreakBefore w:val="0"/>
        <w:tabs>
          <w:tab w:val="left" w:pos="582"/>
        </w:tabs>
        <w:kinsoku/>
        <w:wordWrap/>
        <w:overflowPunct/>
        <w:topLinePunct w:val="0"/>
        <w:bidi w:val="0"/>
        <w:adjustRightInd/>
        <w:snapToGrid/>
        <w:spacing w:line="288" w:lineRule="auto"/>
        <w:ind w:right="109"/>
        <w:textAlignment w:val="auto"/>
        <w:rPr>
          <w:b/>
          <w:sz w:val="21"/>
          <w:szCs w:val="21"/>
        </w:rPr>
      </w:pPr>
      <w:r>
        <w:rPr>
          <w:rFonts w:hint="eastAsia"/>
          <w:b/>
          <w:sz w:val="21"/>
          <w:szCs w:val="21"/>
        </w:rPr>
        <w:t>课程模块（海外可根据实际情况调整）</w:t>
      </w:r>
    </w:p>
    <w:tbl>
      <w:tblPr>
        <w:tblStyle w:val="6"/>
        <w:tblW w:w="8256"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1"/>
        <w:gridCol w:w="6855"/>
      </w:tblGrid>
      <w:tr w14:paraId="3D27D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01" w:type="dxa"/>
          </w:tcPr>
          <w:p w14:paraId="080B1C19">
            <w:pPr>
              <w:pStyle w:val="12"/>
              <w:keepNext w:val="0"/>
              <w:keepLines w:val="0"/>
              <w:pageBreakBefore w:val="0"/>
              <w:kinsoku/>
              <w:wordWrap/>
              <w:overflowPunct/>
              <w:topLinePunct w:val="0"/>
              <w:bidi w:val="0"/>
              <w:adjustRightInd/>
              <w:snapToGrid/>
              <w:spacing w:before="69" w:beforeLines="29" w:line="288" w:lineRule="auto"/>
              <w:jc w:val="center"/>
              <w:textAlignment w:val="auto"/>
              <w:rPr>
                <w:b/>
                <w:bCs/>
                <w:sz w:val="21"/>
                <w:szCs w:val="21"/>
              </w:rPr>
            </w:pPr>
            <w:r>
              <w:rPr>
                <w:rFonts w:hint="eastAsia"/>
                <w:b/>
                <w:bCs/>
                <w:sz w:val="21"/>
                <w:szCs w:val="21"/>
              </w:rPr>
              <w:t>课程模块</w:t>
            </w:r>
          </w:p>
        </w:tc>
        <w:tc>
          <w:tcPr>
            <w:tcW w:w="6855" w:type="dxa"/>
          </w:tcPr>
          <w:p w14:paraId="6B7C3CA3">
            <w:pPr>
              <w:pStyle w:val="12"/>
              <w:keepNext w:val="0"/>
              <w:keepLines w:val="0"/>
              <w:pageBreakBefore w:val="0"/>
              <w:kinsoku/>
              <w:wordWrap/>
              <w:overflowPunct/>
              <w:topLinePunct w:val="0"/>
              <w:bidi w:val="0"/>
              <w:adjustRightInd/>
              <w:snapToGrid/>
              <w:spacing w:line="288" w:lineRule="auto"/>
              <w:ind w:left="10"/>
              <w:jc w:val="center"/>
              <w:textAlignment w:val="auto"/>
              <w:rPr>
                <w:b/>
                <w:bCs/>
                <w:sz w:val="21"/>
                <w:szCs w:val="21"/>
              </w:rPr>
            </w:pPr>
            <w:r>
              <w:rPr>
                <w:rFonts w:hint="eastAsia"/>
                <w:b/>
                <w:bCs/>
                <w:sz w:val="21"/>
                <w:szCs w:val="21"/>
              </w:rPr>
              <w:t>内容介绍</w:t>
            </w:r>
          </w:p>
        </w:tc>
      </w:tr>
      <w:tr w14:paraId="2D015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401" w:type="dxa"/>
          </w:tcPr>
          <w:p w14:paraId="271AC9B0">
            <w:pPr>
              <w:pStyle w:val="12"/>
              <w:keepNext w:val="0"/>
              <w:keepLines w:val="0"/>
              <w:pageBreakBefore w:val="0"/>
              <w:kinsoku/>
              <w:wordWrap/>
              <w:overflowPunct/>
              <w:topLinePunct w:val="0"/>
              <w:bidi w:val="0"/>
              <w:adjustRightInd/>
              <w:snapToGrid/>
              <w:spacing w:line="288" w:lineRule="auto"/>
              <w:ind w:right="94"/>
              <w:textAlignment w:val="auto"/>
              <w:rPr>
                <w:sz w:val="21"/>
                <w:szCs w:val="21"/>
              </w:rPr>
            </w:pPr>
            <w:r>
              <w:rPr>
                <w:rFonts w:hint="eastAsia"/>
                <w:sz w:val="21"/>
                <w:szCs w:val="21"/>
              </w:rPr>
              <w:t>模块 1：通用英语（26小时）</w:t>
            </w:r>
          </w:p>
        </w:tc>
        <w:tc>
          <w:tcPr>
            <w:tcW w:w="6855" w:type="dxa"/>
          </w:tcPr>
          <w:p w14:paraId="43A57ED6">
            <w:pPr>
              <w:pStyle w:val="12"/>
              <w:keepNext w:val="0"/>
              <w:keepLines w:val="0"/>
              <w:pageBreakBefore w:val="0"/>
              <w:kinsoku/>
              <w:wordWrap/>
              <w:overflowPunct/>
              <w:topLinePunct w:val="0"/>
              <w:bidi w:val="0"/>
              <w:adjustRightInd/>
              <w:snapToGrid/>
              <w:spacing w:line="288" w:lineRule="auto"/>
              <w:textAlignment w:val="auto"/>
              <w:rPr>
                <w:sz w:val="21"/>
                <w:szCs w:val="21"/>
              </w:rPr>
            </w:pPr>
            <w:r>
              <w:rPr>
                <w:rFonts w:hint="eastAsia"/>
                <w:sz w:val="21"/>
                <w:szCs w:val="21"/>
              </w:rPr>
              <w:t>该模块不仅系统学习听说读写，更重要的是学习在澳大利亚和国际背景下的社会中所需的沟通、语言和学习技能。内容针对计划在未来进行学术研究的学生，需要提高目前的英语水平。已经熟练掌握英语的学生也将在该环节得到生活和专业英语的提升，提高在现实世界中使用英语进行专业交流的信心。</w:t>
            </w:r>
          </w:p>
        </w:tc>
      </w:tr>
      <w:tr w14:paraId="0B436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01" w:type="dxa"/>
          </w:tcPr>
          <w:p w14:paraId="6BCA2FE1">
            <w:pPr>
              <w:pStyle w:val="12"/>
              <w:keepNext w:val="0"/>
              <w:keepLines w:val="0"/>
              <w:pageBreakBefore w:val="0"/>
              <w:kinsoku/>
              <w:wordWrap/>
              <w:overflowPunct/>
              <w:topLinePunct w:val="0"/>
              <w:bidi w:val="0"/>
              <w:adjustRightInd/>
              <w:snapToGrid/>
              <w:spacing w:line="288" w:lineRule="auto"/>
              <w:ind w:right="94"/>
              <w:textAlignment w:val="auto"/>
              <w:rPr>
                <w:sz w:val="21"/>
                <w:szCs w:val="21"/>
              </w:rPr>
            </w:pPr>
            <w:r>
              <w:rPr>
                <w:rFonts w:hint="eastAsia"/>
                <w:sz w:val="21"/>
                <w:szCs w:val="21"/>
              </w:rPr>
              <w:t>模块 2：跨文化交流技能（14小时）</w:t>
            </w:r>
          </w:p>
        </w:tc>
        <w:tc>
          <w:tcPr>
            <w:tcW w:w="6855" w:type="dxa"/>
          </w:tcPr>
          <w:p w14:paraId="6ECF9A92">
            <w:pPr>
              <w:pStyle w:val="12"/>
              <w:keepNext w:val="0"/>
              <w:keepLines w:val="0"/>
              <w:pageBreakBefore w:val="0"/>
              <w:kinsoku/>
              <w:wordWrap/>
              <w:overflowPunct/>
              <w:topLinePunct w:val="0"/>
              <w:bidi w:val="0"/>
              <w:adjustRightInd/>
              <w:snapToGrid/>
              <w:spacing w:line="288" w:lineRule="auto"/>
              <w:textAlignment w:val="auto"/>
              <w:rPr>
                <w:sz w:val="21"/>
                <w:szCs w:val="21"/>
              </w:rPr>
            </w:pPr>
            <w:r>
              <w:rPr>
                <w:rFonts w:hint="eastAsia"/>
                <w:sz w:val="21"/>
                <w:szCs w:val="21"/>
              </w:rPr>
              <w:t>该模块为学生提供跨文化沟通的灵活性和技能，使学生能够在跨文化交流中获得更大的成功。模块采用积极的学习策略和基于情景的学习方法，培养学生在当今全球环境中有效运作的能力。学生将在现有的知识和技能基础上，特别关注跨文化实践和国际交流。涵盖的主题将包括国际全球商业惯例和沟通技巧（国际礼仪）以及如何有效地跨文化合作工作。</w:t>
            </w:r>
          </w:p>
        </w:tc>
      </w:tr>
    </w:tbl>
    <w:p w14:paraId="4155385B">
      <w:pPr>
        <w:pStyle w:val="2"/>
        <w:keepNext w:val="0"/>
        <w:keepLines w:val="0"/>
        <w:pageBreakBefore w:val="0"/>
        <w:kinsoku/>
        <w:wordWrap/>
        <w:overflowPunct/>
        <w:topLinePunct w:val="0"/>
        <w:bidi w:val="0"/>
        <w:adjustRightInd/>
        <w:snapToGrid/>
        <w:spacing w:before="0" w:line="288" w:lineRule="auto"/>
        <w:ind w:left="0"/>
        <w:textAlignment w:val="auto"/>
        <w:rPr>
          <w:b/>
        </w:rPr>
      </w:pPr>
    </w:p>
    <w:p w14:paraId="6FA8B69B">
      <w:pPr>
        <w:pStyle w:val="2"/>
        <w:keepNext w:val="0"/>
        <w:keepLines w:val="0"/>
        <w:pageBreakBefore w:val="0"/>
        <w:kinsoku/>
        <w:wordWrap/>
        <w:overflowPunct/>
        <w:topLinePunct w:val="0"/>
        <w:bidi w:val="0"/>
        <w:adjustRightInd/>
        <w:snapToGrid/>
        <w:spacing w:before="0" w:line="288" w:lineRule="auto"/>
        <w:ind w:left="0"/>
        <w:textAlignment w:val="auto"/>
        <w:rPr>
          <w:b/>
          <w:u w:val="single"/>
        </w:rPr>
      </w:pPr>
      <w:r>
        <w:rPr>
          <w:rFonts w:hint="eastAsia"/>
          <w:b/>
          <w:u w:val="single"/>
        </w:rPr>
        <w:t>方向二：科研交流与技能项目</w:t>
      </w:r>
    </w:p>
    <w:p w14:paraId="6B067FD6">
      <w:pPr>
        <w:pStyle w:val="2"/>
        <w:keepNext w:val="0"/>
        <w:keepLines w:val="0"/>
        <w:pageBreakBefore w:val="0"/>
        <w:kinsoku/>
        <w:wordWrap/>
        <w:overflowPunct/>
        <w:topLinePunct w:val="0"/>
        <w:bidi w:val="0"/>
        <w:adjustRightInd/>
        <w:snapToGrid/>
        <w:spacing w:line="288" w:lineRule="auto"/>
        <w:ind w:left="0"/>
        <w:textAlignment w:val="auto"/>
        <w:rPr>
          <w:b/>
        </w:rPr>
      </w:pPr>
      <w:r>
        <w:rPr>
          <w:rFonts w:hint="eastAsia"/>
          <w:b/>
        </w:rPr>
        <w:t>项目内容</w:t>
      </w:r>
    </w:p>
    <w:p w14:paraId="2FE117A3">
      <w:pPr>
        <w:keepNext w:val="0"/>
        <w:keepLines w:val="0"/>
        <w:pageBreakBefore w:val="0"/>
        <w:kinsoku/>
        <w:wordWrap/>
        <w:overflowPunct/>
        <w:topLinePunct w:val="0"/>
        <w:bidi w:val="0"/>
        <w:adjustRightInd/>
        <w:snapToGrid/>
        <w:spacing w:line="288" w:lineRule="auto"/>
        <w:textAlignment w:val="auto"/>
        <w:rPr>
          <w:rFonts w:hint="eastAsia"/>
          <w:sz w:val="21"/>
          <w:szCs w:val="21"/>
        </w:rPr>
      </w:pPr>
      <w:r>
        <w:rPr>
          <w:rFonts w:hint="eastAsia"/>
          <w:sz w:val="21"/>
          <w:szCs w:val="21"/>
        </w:rPr>
        <w:t>研究交流技能课程学时为40小时，培养学生在澳大利亚和国际研究环境中工作所需的交流、语言和学习技能。该课程旨在帮助学生发表或将来发表自己的研究成果。该课程重点培养学生在研究环境中的听、说、读、写能力。教学方法以交际法为基础，让学生进行结对合作和小组任务。以适当的文本、在线资源和视听材料为资源，为学生探索研究交流提供支持。学生可根据课堂上讨论的主题自行撰写文章，然后用这些文章来说明提高综合技能的实用方法。</w:t>
      </w:r>
    </w:p>
    <w:p w14:paraId="7C201418">
      <w:pPr>
        <w:keepNext w:val="0"/>
        <w:keepLines w:val="0"/>
        <w:pageBreakBefore w:val="0"/>
        <w:kinsoku/>
        <w:wordWrap/>
        <w:overflowPunct/>
        <w:topLinePunct w:val="0"/>
        <w:bidi w:val="0"/>
        <w:adjustRightInd/>
        <w:snapToGrid/>
        <w:spacing w:line="288" w:lineRule="auto"/>
        <w:textAlignment w:val="auto"/>
        <w:rPr>
          <w:rFonts w:hint="eastAsia"/>
          <w:sz w:val="21"/>
          <w:szCs w:val="21"/>
        </w:rPr>
      </w:pPr>
    </w:p>
    <w:p w14:paraId="46204973">
      <w:pPr>
        <w:pStyle w:val="2"/>
        <w:keepNext w:val="0"/>
        <w:keepLines w:val="0"/>
        <w:pageBreakBefore w:val="0"/>
        <w:kinsoku/>
        <w:wordWrap/>
        <w:overflowPunct/>
        <w:topLinePunct w:val="0"/>
        <w:bidi w:val="0"/>
        <w:adjustRightInd/>
        <w:snapToGrid/>
        <w:spacing w:line="288" w:lineRule="auto"/>
        <w:ind w:left="0"/>
        <w:textAlignment w:val="auto"/>
        <w:rPr>
          <w:b/>
        </w:rPr>
      </w:pPr>
      <w:r>
        <w:rPr>
          <w:rFonts w:hint="eastAsia"/>
          <w:b/>
        </w:rPr>
        <w:t xml:space="preserve">科研技能学习成果 </w:t>
      </w:r>
    </w:p>
    <w:p w14:paraId="5ED78D8B">
      <w:pPr>
        <w:pStyle w:val="2"/>
        <w:keepNext w:val="0"/>
        <w:keepLines w:val="0"/>
        <w:pageBreakBefore w:val="0"/>
        <w:numPr>
          <w:ilvl w:val="0"/>
          <w:numId w:val="4"/>
        </w:numPr>
        <w:kinsoku/>
        <w:wordWrap/>
        <w:overflowPunct/>
        <w:topLinePunct w:val="0"/>
        <w:bidi w:val="0"/>
        <w:adjustRightInd/>
        <w:snapToGrid/>
        <w:spacing w:line="288" w:lineRule="auto"/>
        <w:ind w:left="307" w:hanging="306" w:hangingChars="146"/>
        <w:textAlignment w:val="auto"/>
      </w:pPr>
      <w:r>
        <w:rPr>
          <w:rFonts w:hint="eastAsia"/>
        </w:rPr>
        <w:t>听力：倾听交流；有效的笔记技巧；倾听主要观点；在扩展的一般文章和学术文章中聆听具体细节；</w:t>
      </w:r>
    </w:p>
    <w:p w14:paraId="0CD21407">
      <w:pPr>
        <w:pStyle w:val="2"/>
        <w:keepNext w:val="0"/>
        <w:keepLines w:val="0"/>
        <w:pageBreakBefore w:val="0"/>
        <w:numPr>
          <w:ilvl w:val="0"/>
          <w:numId w:val="4"/>
        </w:numPr>
        <w:kinsoku/>
        <w:wordWrap/>
        <w:overflowPunct/>
        <w:topLinePunct w:val="0"/>
        <w:bidi w:val="0"/>
        <w:adjustRightInd/>
        <w:snapToGrid/>
        <w:spacing w:line="288" w:lineRule="auto"/>
        <w:ind w:left="0"/>
        <w:textAlignment w:val="auto"/>
      </w:pPr>
      <w:r>
        <w:rPr>
          <w:rFonts w:hint="eastAsia"/>
        </w:rPr>
        <w:t>阅读：学术文章阅读策略；阅读大意；阅读具体信息；理解技巧；批判性阅读；</w:t>
      </w:r>
    </w:p>
    <w:p w14:paraId="03C30EF6">
      <w:pPr>
        <w:pStyle w:val="2"/>
        <w:keepNext w:val="0"/>
        <w:keepLines w:val="0"/>
        <w:pageBreakBefore w:val="0"/>
        <w:numPr>
          <w:ilvl w:val="0"/>
          <w:numId w:val="4"/>
        </w:numPr>
        <w:kinsoku/>
        <w:wordWrap/>
        <w:overflowPunct/>
        <w:topLinePunct w:val="0"/>
        <w:bidi w:val="0"/>
        <w:adjustRightInd/>
        <w:snapToGrid/>
        <w:spacing w:line="288" w:lineRule="auto"/>
        <w:ind w:left="315" w:hanging="315" w:hangingChars="150"/>
        <w:textAlignment w:val="auto"/>
      </w:pPr>
      <w:r>
        <w:rPr>
          <w:rFonts w:hint="eastAsia"/>
        </w:rPr>
        <w:t>口语：持续对话和参与学术讨论；领导和参与研讨会；清晰地表达观点和研究；发音；撰写和发表学术口头报告；将证据和数据融入演讲中；</w:t>
      </w:r>
    </w:p>
    <w:p w14:paraId="5CFA3158">
      <w:pPr>
        <w:pStyle w:val="2"/>
        <w:keepNext w:val="0"/>
        <w:keepLines w:val="0"/>
        <w:pageBreakBefore w:val="0"/>
        <w:numPr>
          <w:ilvl w:val="0"/>
          <w:numId w:val="4"/>
        </w:numPr>
        <w:kinsoku/>
        <w:wordWrap/>
        <w:overflowPunct/>
        <w:topLinePunct w:val="0"/>
        <w:bidi w:val="0"/>
        <w:adjustRightInd/>
        <w:snapToGrid/>
        <w:spacing w:line="288" w:lineRule="auto"/>
        <w:ind w:left="315" w:hanging="315" w:hangingChars="150"/>
        <w:textAlignment w:val="auto"/>
      </w:pPr>
      <w:r>
        <w:rPr>
          <w:rFonts w:hint="eastAsia"/>
        </w:rPr>
        <w:t>写作：总结和转述 ；在学术写作中表达自己的声音；有效整合资料来源；批判性写作；逻辑推理；表达立场；撰写论文陈述；撰写引言和结论；提高语言使用的准确性；编辑；</w:t>
      </w:r>
    </w:p>
    <w:p w14:paraId="72750326">
      <w:pPr>
        <w:pStyle w:val="2"/>
        <w:keepNext w:val="0"/>
        <w:keepLines w:val="0"/>
        <w:pageBreakBefore w:val="0"/>
        <w:numPr>
          <w:ilvl w:val="0"/>
          <w:numId w:val="4"/>
        </w:numPr>
        <w:kinsoku/>
        <w:wordWrap/>
        <w:overflowPunct/>
        <w:topLinePunct w:val="0"/>
        <w:bidi w:val="0"/>
        <w:adjustRightInd/>
        <w:snapToGrid/>
        <w:spacing w:line="288" w:lineRule="auto"/>
        <w:ind w:left="0"/>
        <w:textAlignment w:val="auto"/>
      </w:pPr>
      <w:r>
        <w:rPr>
          <w:rFonts w:hint="eastAsia"/>
        </w:rPr>
        <w:t>词汇：准确流畅地恰当使用词汇；</w:t>
      </w:r>
    </w:p>
    <w:p w14:paraId="74BE323F">
      <w:pPr>
        <w:pStyle w:val="2"/>
        <w:keepNext w:val="0"/>
        <w:keepLines w:val="0"/>
        <w:pageBreakBefore w:val="0"/>
        <w:numPr>
          <w:ilvl w:val="0"/>
          <w:numId w:val="4"/>
        </w:numPr>
        <w:kinsoku/>
        <w:wordWrap/>
        <w:overflowPunct/>
        <w:topLinePunct w:val="0"/>
        <w:bidi w:val="0"/>
        <w:adjustRightInd/>
        <w:snapToGrid/>
        <w:spacing w:line="288" w:lineRule="auto"/>
        <w:ind w:left="315" w:hanging="315" w:hangingChars="150"/>
        <w:textAlignment w:val="auto"/>
      </w:pPr>
      <w:r>
        <w:rPr>
          <w:rFonts w:hint="eastAsia"/>
        </w:rPr>
        <w:t>科研技能：学术诚信；有效的参考文献：正文/文末；突出作者/信息；评估资料来源 ；提出研究问题；选择并缩小主题范围；使用在线参考工具；研究过程简介：定量和定性研究；数据收集；科研计划和报告结构简介。</w:t>
      </w:r>
    </w:p>
    <w:p w14:paraId="22959453">
      <w:pPr>
        <w:pStyle w:val="2"/>
        <w:keepNext w:val="0"/>
        <w:keepLines w:val="0"/>
        <w:pageBreakBefore w:val="0"/>
        <w:kinsoku/>
        <w:wordWrap/>
        <w:overflowPunct/>
        <w:topLinePunct w:val="0"/>
        <w:bidi w:val="0"/>
        <w:adjustRightInd/>
        <w:snapToGrid/>
        <w:spacing w:line="288" w:lineRule="auto"/>
        <w:ind w:left="0"/>
        <w:textAlignment w:val="auto"/>
        <w:rPr>
          <w:b/>
        </w:rPr>
      </w:pPr>
    </w:p>
    <w:p w14:paraId="15DAE30F">
      <w:pPr>
        <w:pStyle w:val="2"/>
        <w:keepNext w:val="0"/>
        <w:keepLines w:val="0"/>
        <w:pageBreakBefore w:val="0"/>
        <w:kinsoku/>
        <w:wordWrap/>
        <w:overflowPunct/>
        <w:topLinePunct w:val="0"/>
        <w:bidi w:val="0"/>
        <w:adjustRightInd/>
        <w:snapToGrid/>
        <w:spacing w:line="288" w:lineRule="auto"/>
        <w:ind w:left="0"/>
        <w:textAlignment w:val="auto"/>
        <w:rPr>
          <w:b/>
        </w:rPr>
      </w:pPr>
      <w:r>
        <w:rPr>
          <w:rFonts w:hint="eastAsia"/>
          <w:b/>
        </w:rPr>
        <w:t>课程模块（海外可根据实际情况调整）</w:t>
      </w:r>
    </w:p>
    <w:tbl>
      <w:tblPr>
        <w:tblStyle w:val="6"/>
        <w:tblW w:w="8264"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5"/>
        <w:gridCol w:w="6419"/>
      </w:tblGrid>
      <w:tr w14:paraId="2ABAB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45" w:type="dxa"/>
          </w:tcPr>
          <w:p w14:paraId="09B2EA79">
            <w:pPr>
              <w:pStyle w:val="12"/>
              <w:keepNext w:val="0"/>
              <w:keepLines w:val="0"/>
              <w:pageBreakBefore w:val="0"/>
              <w:kinsoku/>
              <w:wordWrap/>
              <w:overflowPunct/>
              <w:topLinePunct w:val="0"/>
              <w:bidi w:val="0"/>
              <w:adjustRightInd/>
              <w:snapToGrid/>
              <w:spacing w:line="288" w:lineRule="auto"/>
              <w:ind w:left="0"/>
              <w:jc w:val="center"/>
              <w:textAlignment w:val="auto"/>
              <w:rPr>
                <w:b/>
                <w:bCs/>
                <w:sz w:val="21"/>
                <w:szCs w:val="21"/>
              </w:rPr>
            </w:pPr>
            <w:r>
              <w:rPr>
                <w:rFonts w:hint="eastAsia"/>
                <w:b/>
                <w:bCs/>
                <w:sz w:val="21"/>
                <w:szCs w:val="21"/>
              </w:rPr>
              <w:t>课程模块</w:t>
            </w:r>
          </w:p>
        </w:tc>
        <w:tc>
          <w:tcPr>
            <w:tcW w:w="6419" w:type="dxa"/>
          </w:tcPr>
          <w:p w14:paraId="6090BE8D">
            <w:pPr>
              <w:pStyle w:val="12"/>
              <w:keepNext w:val="0"/>
              <w:keepLines w:val="0"/>
              <w:pageBreakBefore w:val="0"/>
              <w:kinsoku/>
              <w:wordWrap/>
              <w:overflowPunct/>
              <w:topLinePunct w:val="0"/>
              <w:bidi w:val="0"/>
              <w:adjustRightInd/>
              <w:snapToGrid/>
              <w:spacing w:line="288" w:lineRule="auto"/>
              <w:ind w:left="0"/>
              <w:jc w:val="center"/>
              <w:textAlignment w:val="auto"/>
              <w:rPr>
                <w:b/>
                <w:bCs/>
                <w:sz w:val="21"/>
                <w:szCs w:val="21"/>
              </w:rPr>
            </w:pPr>
            <w:r>
              <w:rPr>
                <w:rFonts w:hint="eastAsia"/>
                <w:b/>
                <w:bCs/>
                <w:sz w:val="21"/>
                <w:szCs w:val="21"/>
              </w:rPr>
              <w:t>内容介绍</w:t>
            </w:r>
          </w:p>
        </w:tc>
      </w:tr>
      <w:tr w14:paraId="4AAD8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845" w:type="dxa"/>
          </w:tcPr>
          <w:p w14:paraId="517711FF">
            <w:pPr>
              <w:pStyle w:val="12"/>
              <w:keepNext w:val="0"/>
              <w:keepLines w:val="0"/>
              <w:pageBreakBefore w:val="0"/>
              <w:kinsoku/>
              <w:wordWrap/>
              <w:overflowPunct/>
              <w:topLinePunct w:val="0"/>
              <w:bidi w:val="0"/>
              <w:adjustRightInd/>
              <w:snapToGrid/>
              <w:spacing w:line="288" w:lineRule="auto"/>
              <w:ind w:left="0"/>
              <w:textAlignment w:val="auto"/>
              <w:rPr>
                <w:sz w:val="21"/>
                <w:szCs w:val="21"/>
              </w:rPr>
            </w:pPr>
            <w:r>
              <w:rPr>
                <w:rFonts w:hint="eastAsia"/>
                <w:sz w:val="21"/>
                <w:szCs w:val="21"/>
              </w:rPr>
              <w:t>模块 1：学术英语（16小时）</w:t>
            </w:r>
          </w:p>
        </w:tc>
        <w:tc>
          <w:tcPr>
            <w:tcW w:w="6419" w:type="dxa"/>
          </w:tcPr>
          <w:p w14:paraId="5F279BF0">
            <w:pPr>
              <w:pStyle w:val="12"/>
              <w:keepNext w:val="0"/>
              <w:keepLines w:val="0"/>
              <w:pageBreakBefore w:val="0"/>
              <w:kinsoku/>
              <w:wordWrap/>
              <w:overflowPunct/>
              <w:topLinePunct w:val="0"/>
              <w:bidi w:val="0"/>
              <w:adjustRightInd/>
              <w:snapToGrid/>
              <w:spacing w:line="288" w:lineRule="auto"/>
              <w:ind w:left="0"/>
              <w:textAlignment w:val="auto"/>
              <w:rPr>
                <w:sz w:val="21"/>
                <w:szCs w:val="21"/>
              </w:rPr>
            </w:pPr>
            <w:r>
              <w:rPr>
                <w:rFonts w:hint="eastAsia"/>
                <w:sz w:val="21"/>
                <w:szCs w:val="21"/>
              </w:rPr>
              <w:t>该模块培养学生在澳大利亚和国际背景下的社会、职业和学术环境中工作所需的交流、语言和学习技能。重点培养学生的听、说、读、写技能，学生将进行结对工作、小组任务和角色扮演活动。鼓励学生提出问题、回答问题并参与讨论。</w:t>
            </w:r>
          </w:p>
        </w:tc>
      </w:tr>
      <w:tr w14:paraId="28636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845" w:type="dxa"/>
          </w:tcPr>
          <w:p w14:paraId="2981E148">
            <w:pPr>
              <w:pStyle w:val="12"/>
              <w:keepNext w:val="0"/>
              <w:keepLines w:val="0"/>
              <w:pageBreakBefore w:val="0"/>
              <w:kinsoku/>
              <w:wordWrap/>
              <w:overflowPunct/>
              <w:topLinePunct w:val="0"/>
              <w:bidi w:val="0"/>
              <w:adjustRightInd/>
              <w:snapToGrid/>
              <w:spacing w:line="288" w:lineRule="auto"/>
              <w:ind w:left="0"/>
              <w:textAlignment w:val="auto"/>
              <w:rPr>
                <w:sz w:val="21"/>
                <w:szCs w:val="21"/>
              </w:rPr>
            </w:pPr>
            <w:r>
              <w:rPr>
                <w:rFonts w:hint="eastAsia"/>
                <w:sz w:val="21"/>
                <w:szCs w:val="21"/>
              </w:rPr>
              <w:t>模块 2：科研沟通技巧（16小时）</w:t>
            </w:r>
          </w:p>
        </w:tc>
        <w:tc>
          <w:tcPr>
            <w:tcW w:w="6419" w:type="dxa"/>
          </w:tcPr>
          <w:p w14:paraId="2B18365A">
            <w:pPr>
              <w:pStyle w:val="12"/>
              <w:keepNext w:val="0"/>
              <w:keepLines w:val="0"/>
              <w:pageBreakBefore w:val="0"/>
              <w:kinsoku/>
              <w:wordWrap/>
              <w:overflowPunct/>
              <w:topLinePunct w:val="0"/>
              <w:bidi w:val="0"/>
              <w:adjustRightInd/>
              <w:snapToGrid/>
              <w:spacing w:line="288" w:lineRule="auto"/>
              <w:ind w:left="0"/>
              <w:jc w:val="both"/>
              <w:textAlignment w:val="auto"/>
              <w:rPr>
                <w:sz w:val="21"/>
                <w:szCs w:val="21"/>
              </w:rPr>
            </w:pPr>
            <w:r>
              <w:rPr>
                <w:rFonts w:hint="eastAsia"/>
                <w:sz w:val="21"/>
                <w:szCs w:val="21"/>
              </w:rPr>
              <w:t>采用基于不同体裁和交流的方法以及以学生为中心的课程教学方法，培养参与者在当今全球学术界有效交流和运作的能力。学生将学习科研和专业知识技能，课程注重学术和专业交流技能，以培养在未来学业、科研生涯中取得成功所需的技能和策略。</w:t>
            </w:r>
          </w:p>
        </w:tc>
      </w:tr>
      <w:tr w14:paraId="726BD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1845" w:type="dxa"/>
          </w:tcPr>
          <w:p w14:paraId="3A966E83">
            <w:pPr>
              <w:pStyle w:val="12"/>
              <w:keepNext w:val="0"/>
              <w:keepLines w:val="0"/>
              <w:pageBreakBefore w:val="0"/>
              <w:kinsoku/>
              <w:wordWrap/>
              <w:overflowPunct/>
              <w:topLinePunct w:val="0"/>
              <w:bidi w:val="0"/>
              <w:adjustRightInd/>
              <w:snapToGrid/>
              <w:spacing w:line="288" w:lineRule="auto"/>
              <w:ind w:left="0"/>
              <w:jc w:val="both"/>
              <w:textAlignment w:val="auto"/>
              <w:rPr>
                <w:sz w:val="21"/>
                <w:szCs w:val="21"/>
              </w:rPr>
            </w:pPr>
            <w:r>
              <w:rPr>
                <w:rFonts w:hint="eastAsia"/>
                <w:sz w:val="21"/>
                <w:szCs w:val="21"/>
              </w:rPr>
              <w:t>模块 3：跨文化沟通技巧（8小时）</w:t>
            </w:r>
          </w:p>
        </w:tc>
        <w:tc>
          <w:tcPr>
            <w:tcW w:w="6419" w:type="dxa"/>
          </w:tcPr>
          <w:p w14:paraId="7ACDF9DC">
            <w:pPr>
              <w:pStyle w:val="12"/>
              <w:keepNext w:val="0"/>
              <w:keepLines w:val="0"/>
              <w:pageBreakBefore w:val="0"/>
              <w:kinsoku/>
              <w:wordWrap/>
              <w:overflowPunct/>
              <w:topLinePunct w:val="0"/>
              <w:bidi w:val="0"/>
              <w:adjustRightInd/>
              <w:snapToGrid/>
              <w:spacing w:line="288" w:lineRule="auto"/>
              <w:ind w:left="0"/>
              <w:jc w:val="both"/>
              <w:textAlignment w:val="auto"/>
              <w:rPr>
                <w:sz w:val="21"/>
                <w:szCs w:val="21"/>
              </w:rPr>
            </w:pPr>
            <w:r>
              <w:rPr>
                <w:rFonts w:hint="eastAsia"/>
                <w:sz w:val="21"/>
                <w:szCs w:val="21"/>
              </w:rPr>
              <w:t>科研人员经常会在一个全球化的背景下工作，有来自世界各地和不同文化的同事和科研合作者。除了需要高水平的英语技能，研究人员还需要了解其他人如何工作和思考，以便能够有效地协作。本模块将探讨不同文化之间的差异，以深化学生的科研文化知识和能力。</w:t>
            </w:r>
          </w:p>
        </w:tc>
      </w:tr>
    </w:tbl>
    <w:p w14:paraId="342DD44C">
      <w:pPr>
        <w:pStyle w:val="2"/>
        <w:keepNext w:val="0"/>
        <w:keepLines w:val="0"/>
        <w:pageBreakBefore w:val="0"/>
        <w:kinsoku/>
        <w:wordWrap/>
        <w:overflowPunct/>
        <w:topLinePunct w:val="0"/>
        <w:bidi w:val="0"/>
        <w:adjustRightInd/>
        <w:snapToGrid/>
        <w:spacing w:before="0" w:line="288" w:lineRule="auto"/>
        <w:ind w:left="0"/>
        <w:textAlignment w:val="auto"/>
        <w:rPr>
          <w:b/>
        </w:rPr>
      </w:pPr>
    </w:p>
    <w:p w14:paraId="27664C15">
      <w:pPr>
        <w:pStyle w:val="2"/>
        <w:keepNext w:val="0"/>
        <w:keepLines w:val="0"/>
        <w:pageBreakBefore w:val="0"/>
        <w:kinsoku/>
        <w:wordWrap/>
        <w:overflowPunct/>
        <w:topLinePunct w:val="0"/>
        <w:bidi w:val="0"/>
        <w:adjustRightInd/>
        <w:snapToGrid/>
        <w:spacing w:before="0" w:line="288" w:lineRule="auto"/>
        <w:ind w:left="0"/>
        <w:textAlignment w:val="auto"/>
        <w:rPr>
          <w:b/>
          <w:u w:val="single"/>
        </w:rPr>
      </w:pPr>
      <w:r>
        <w:rPr>
          <w:rFonts w:hint="eastAsia"/>
          <w:b/>
          <w:u w:val="single"/>
        </w:rPr>
        <w:t>方向三：英语和教学实践项目</w:t>
      </w:r>
    </w:p>
    <w:p w14:paraId="68A6882F">
      <w:pPr>
        <w:pStyle w:val="2"/>
        <w:keepNext w:val="0"/>
        <w:keepLines w:val="0"/>
        <w:pageBreakBefore w:val="0"/>
        <w:kinsoku/>
        <w:wordWrap/>
        <w:overflowPunct/>
        <w:topLinePunct w:val="0"/>
        <w:bidi w:val="0"/>
        <w:adjustRightInd/>
        <w:snapToGrid/>
        <w:spacing w:before="0" w:line="288" w:lineRule="auto"/>
        <w:ind w:left="0"/>
        <w:textAlignment w:val="auto"/>
        <w:rPr>
          <w:rFonts w:asciiTheme="minorEastAsia" w:hAnsiTheme="minorEastAsia" w:eastAsiaTheme="minorEastAsia"/>
          <w:b/>
        </w:rPr>
      </w:pPr>
      <w:r>
        <w:rPr>
          <w:rFonts w:hint="eastAsia" w:asciiTheme="minorEastAsia" w:hAnsiTheme="minorEastAsia" w:eastAsiaTheme="minorEastAsia"/>
          <w:b/>
        </w:rPr>
        <w:t xml:space="preserve">项目内容 </w:t>
      </w:r>
    </w:p>
    <w:p w14:paraId="6B31D329">
      <w:pPr>
        <w:pStyle w:val="2"/>
        <w:keepNext w:val="0"/>
        <w:keepLines w:val="0"/>
        <w:pageBreakBefore w:val="0"/>
        <w:kinsoku/>
        <w:wordWrap/>
        <w:overflowPunct/>
        <w:topLinePunct w:val="0"/>
        <w:bidi w:val="0"/>
        <w:adjustRightInd/>
        <w:snapToGrid/>
        <w:spacing w:before="0" w:line="288" w:lineRule="auto"/>
        <w:ind w:left="0"/>
        <w:jc w:val="both"/>
        <w:textAlignment w:val="auto"/>
        <w:rPr>
          <w:rFonts w:asciiTheme="minorEastAsia" w:hAnsiTheme="minorEastAsia" w:eastAsiaTheme="minorEastAsia"/>
        </w:rPr>
      </w:pPr>
      <w:r>
        <w:rPr>
          <w:rFonts w:hint="eastAsia" w:asciiTheme="minorEastAsia" w:hAnsiTheme="minorEastAsia" w:eastAsiaTheme="minorEastAsia"/>
        </w:rPr>
        <w:t>该课程为期</w:t>
      </w:r>
      <w:r>
        <w:rPr>
          <w:rFonts w:asciiTheme="minorEastAsia" w:hAnsiTheme="minorEastAsia" w:eastAsiaTheme="minorEastAsia"/>
        </w:rPr>
        <w:t>36</w:t>
      </w:r>
      <w:r>
        <w:rPr>
          <w:rFonts w:hint="eastAsia" w:asciiTheme="minorEastAsia" w:hAnsiTheme="minorEastAsia" w:eastAsiaTheme="minorEastAsia"/>
        </w:rPr>
        <w:t>小时，重点培养学生在学科知识与英语融合教学中所需的沟通、语言及学习技能。课程通过提升对教学方法的认知，重点聚焦于这些策略在教学实践中的具体应用。学生将探索以学生为中心的教学模式、主动学习技巧以及数字化工具的整合运用，从而为教育者和学生打造动态且富有吸引力的学习环境。课程结束后，学生能够自信地开展学科知识与语言融合教学，有效提升学生课堂参与度，并通过反思性实践持续优化教学方法，增强在课堂中开发实用教学技巧的信心。</w:t>
      </w:r>
    </w:p>
    <w:p w14:paraId="28C75C0A">
      <w:pPr>
        <w:pStyle w:val="2"/>
        <w:keepNext w:val="0"/>
        <w:keepLines w:val="0"/>
        <w:pageBreakBefore w:val="0"/>
        <w:kinsoku/>
        <w:wordWrap/>
        <w:overflowPunct/>
        <w:topLinePunct w:val="0"/>
        <w:bidi w:val="0"/>
        <w:adjustRightInd/>
        <w:snapToGrid/>
        <w:spacing w:before="0" w:line="288" w:lineRule="auto"/>
        <w:ind w:left="0"/>
        <w:textAlignment w:val="auto"/>
        <w:rPr>
          <w:rFonts w:asciiTheme="minorEastAsia" w:hAnsiTheme="minorEastAsia" w:eastAsiaTheme="minorEastAsia"/>
        </w:rPr>
      </w:pPr>
    </w:p>
    <w:p w14:paraId="3D3D535C">
      <w:pPr>
        <w:pStyle w:val="2"/>
        <w:keepNext w:val="0"/>
        <w:keepLines w:val="0"/>
        <w:pageBreakBefore w:val="0"/>
        <w:kinsoku/>
        <w:wordWrap/>
        <w:overflowPunct/>
        <w:topLinePunct w:val="0"/>
        <w:bidi w:val="0"/>
        <w:adjustRightInd/>
        <w:snapToGrid/>
        <w:spacing w:before="0" w:line="288" w:lineRule="auto"/>
        <w:ind w:left="0"/>
        <w:textAlignment w:val="auto"/>
        <w:rPr>
          <w:rFonts w:asciiTheme="minorEastAsia" w:hAnsiTheme="minorEastAsia" w:eastAsiaTheme="minorEastAsia"/>
          <w:b/>
        </w:rPr>
      </w:pPr>
      <w:r>
        <w:rPr>
          <w:rFonts w:hint="eastAsia" w:asciiTheme="minorEastAsia" w:hAnsiTheme="minorEastAsia" w:eastAsiaTheme="minorEastAsia"/>
          <w:b/>
        </w:rPr>
        <w:t xml:space="preserve">课程目标 </w:t>
      </w:r>
    </w:p>
    <w:p w14:paraId="5F81FFA7">
      <w:pPr>
        <w:pStyle w:val="11"/>
        <w:keepNext w:val="0"/>
        <w:keepLines w:val="0"/>
        <w:pageBreakBefore w:val="0"/>
        <w:tabs>
          <w:tab w:val="left" w:pos="582"/>
        </w:tabs>
        <w:kinsoku/>
        <w:wordWrap/>
        <w:overflowPunct/>
        <w:topLinePunct w:val="0"/>
        <w:bidi w:val="0"/>
        <w:adjustRightInd/>
        <w:snapToGrid/>
        <w:spacing w:before="0" w:line="288" w:lineRule="auto"/>
        <w:ind w:left="0" w:firstLine="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 提升英语沟通能力，深化对英语语言结构与功能的理解</w:t>
      </w:r>
    </w:p>
    <w:p w14:paraId="24EDFBBD">
      <w:pPr>
        <w:pStyle w:val="11"/>
        <w:keepNext w:val="0"/>
        <w:keepLines w:val="0"/>
        <w:pageBreakBefore w:val="0"/>
        <w:tabs>
          <w:tab w:val="left" w:pos="582"/>
        </w:tabs>
        <w:kinsoku/>
        <w:wordWrap/>
        <w:overflowPunct/>
        <w:topLinePunct w:val="0"/>
        <w:bidi w:val="0"/>
        <w:adjustRightInd/>
        <w:snapToGrid/>
        <w:spacing w:before="0" w:line="288" w:lineRule="auto"/>
        <w:ind w:left="0" w:firstLine="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2. 参与文化、学习与教学领域的专题研讨</w:t>
      </w:r>
    </w:p>
    <w:p w14:paraId="010FD123">
      <w:pPr>
        <w:pStyle w:val="11"/>
        <w:keepNext w:val="0"/>
        <w:keepLines w:val="0"/>
        <w:pageBreakBefore w:val="0"/>
        <w:tabs>
          <w:tab w:val="left" w:pos="582"/>
        </w:tabs>
        <w:kinsoku/>
        <w:wordWrap/>
        <w:overflowPunct/>
        <w:topLinePunct w:val="0"/>
        <w:bidi w:val="0"/>
        <w:adjustRightInd/>
        <w:snapToGrid/>
        <w:spacing w:before="0" w:line="288" w:lineRule="auto"/>
        <w:ind w:left="0" w:firstLine="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3. 掌握CLIL课堂中以学习者为中心的教学方法论</w:t>
      </w:r>
    </w:p>
    <w:p w14:paraId="321C57C8">
      <w:pPr>
        <w:pStyle w:val="11"/>
        <w:keepNext w:val="0"/>
        <w:keepLines w:val="0"/>
        <w:pageBreakBefore w:val="0"/>
        <w:tabs>
          <w:tab w:val="left" w:pos="582"/>
        </w:tabs>
        <w:kinsoku/>
        <w:wordWrap/>
        <w:overflowPunct/>
        <w:topLinePunct w:val="0"/>
        <w:bidi w:val="0"/>
        <w:adjustRightInd/>
        <w:snapToGrid/>
        <w:spacing w:before="0" w:line="288" w:lineRule="auto"/>
        <w:ind w:left="0" w:firstLine="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4. 开发互动式教学策略并建立活动资源库，有效提升CLIL课堂中的学习者参与度</w:t>
      </w:r>
    </w:p>
    <w:p w14:paraId="126DDDEE">
      <w:pPr>
        <w:pStyle w:val="11"/>
        <w:keepNext w:val="0"/>
        <w:keepLines w:val="0"/>
        <w:pageBreakBefore w:val="0"/>
        <w:tabs>
          <w:tab w:val="left" w:pos="582"/>
        </w:tabs>
        <w:kinsoku/>
        <w:wordWrap/>
        <w:overflowPunct/>
        <w:topLinePunct w:val="0"/>
        <w:bidi w:val="0"/>
        <w:adjustRightInd/>
        <w:snapToGrid/>
        <w:spacing w:before="0" w:line="288" w:lineRule="auto"/>
        <w:ind w:left="0" w:firstLine="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5. 探索各类数字化工具与技术以优化教与学体验</w:t>
      </w:r>
    </w:p>
    <w:p w14:paraId="75FC1780">
      <w:pPr>
        <w:pStyle w:val="11"/>
        <w:keepNext w:val="0"/>
        <w:keepLines w:val="0"/>
        <w:pageBreakBefore w:val="0"/>
        <w:tabs>
          <w:tab w:val="left" w:pos="582"/>
        </w:tabs>
        <w:kinsoku/>
        <w:wordWrap/>
        <w:overflowPunct/>
        <w:topLinePunct w:val="0"/>
        <w:bidi w:val="0"/>
        <w:adjustRightInd/>
        <w:snapToGrid/>
        <w:spacing w:before="0" w:line="288" w:lineRule="auto"/>
        <w:ind w:left="0" w:firstLine="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6. 掌握教材资源的适应性调整与支架式构建技巧，有效辅助教学过程</w:t>
      </w:r>
    </w:p>
    <w:p w14:paraId="07922A44">
      <w:pPr>
        <w:pStyle w:val="11"/>
        <w:keepNext w:val="0"/>
        <w:keepLines w:val="0"/>
        <w:pageBreakBefore w:val="0"/>
        <w:tabs>
          <w:tab w:val="left" w:pos="582"/>
        </w:tabs>
        <w:kinsoku/>
        <w:wordWrap/>
        <w:overflowPunct/>
        <w:topLinePunct w:val="0"/>
        <w:bidi w:val="0"/>
        <w:adjustRightInd/>
        <w:snapToGrid/>
        <w:spacing w:before="0" w:line="288" w:lineRule="auto"/>
        <w:ind w:left="0" w:firstLine="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7. 获得教学实践个性化指导反馈</w:t>
      </w:r>
    </w:p>
    <w:p w14:paraId="7CDCF096">
      <w:pPr>
        <w:pStyle w:val="11"/>
        <w:keepNext w:val="0"/>
        <w:keepLines w:val="0"/>
        <w:pageBreakBefore w:val="0"/>
        <w:tabs>
          <w:tab w:val="left" w:pos="582"/>
        </w:tabs>
        <w:kinsoku/>
        <w:wordWrap/>
        <w:overflowPunct/>
        <w:topLinePunct w:val="0"/>
        <w:bidi w:val="0"/>
        <w:adjustRightInd/>
        <w:snapToGrid/>
        <w:spacing w:before="0" w:line="288" w:lineRule="auto"/>
        <w:ind w:left="0" w:firstLine="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8. 对所学教学策略与技巧实施系统性反思实践</w:t>
      </w:r>
    </w:p>
    <w:p w14:paraId="4E80AB57">
      <w:pPr>
        <w:pStyle w:val="11"/>
        <w:keepNext w:val="0"/>
        <w:keepLines w:val="0"/>
        <w:pageBreakBefore w:val="0"/>
        <w:tabs>
          <w:tab w:val="left" w:pos="582"/>
        </w:tabs>
        <w:kinsoku/>
        <w:wordWrap/>
        <w:overflowPunct/>
        <w:topLinePunct w:val="0"/>
        <w:bidi w:val="0"/>
        <w:adjustRightInd/>
        <w:snapToGrid/>
        <w:spacing w:before="0" w:line="288" w:lineRule="auto"/>
        <w:ind w:left="0" w:firstLine="0"/>
        <w:textAlignment w:val="auto"/>
        <w:rPr>
          <w:sz w:val="21"/>
          <w:szCs w:val="21"/>
        </w:rPr>
      </w:pPr>
      <w:r>
        <w:rPr>
          <w:sz w:val="21"/>
          <w:szCs w:val="21"/>
        </w:rPr>
        <w:t xml:space="preserve">9. </w:t>
      </w:r>
      <w:r>
        <w:rPr>
          <w:rFonts w:hint="eastAsia"/>
          <w:sz w:val="21"/>
          <w:szCs w:val="21"/>
        </w:rPr>
        <w:t>学会根据所处的环境和文化来调整自己的沟通方式</w:t>
      </w:r>
    </w:p>
    <w:p w14:paraId="145D8423">
      <w:pPr>
        <w:pStyle w:val="11"/>
        <w:keepNext w:val="0"/>
        <w:keepLines w:val="0"/>
        <w:pageBreakBefore w:val="0"/>
        <w:tabs>
          <w:tab w:val="left" w:pos="582"/>
        </w:tabs>
        <w:kinsoku/>
        <w:wordWrap/>
        <w:overflowPunct/>
        <w:topLinePunct w:val="0"/>
        <w:bidi w:val="0"/>
        <w:adjustRightInd/>
        <w:snapToGrid/>
        <w:spacing w:before="0" w:line="288" w:lineRule="auto"/>
        <w:ind w:left="0" w:firstLine="0"/>
        <w:textAlignment w:val="auto"/>
        <w:rPr>
          <w:sz w:val="21"/>
          <w:szCs w:val="21"/>
        </w:rPr>
      </w:pPr>
      <w:r>
        <w:rPr>
          <w:rFonts w:hint="eastAsia"/>
          <w:sz w:val="21"/>
          <w:szCs w:val="21"/>
        </w:rPr>
        <w:t>1</w:t>
      </w:r>
      <w:r>
        <w:rPr>
          <w:sz w:val="21"/>
          <w:szCs w:val="21"/>
        </w:rPr>
        <w:t>0.</w:t>
      </w:r>
      <w:r>
        <w:rPr>
          <w:rFonts w:hint="eastAsia"/>
          <w:sz w:val="21"/>
          <w:szCs w:val="21"/>
        </w:rPr>
        <w:t>学会海外独立思考，为自己后续发展和深造及就业提早建立成熟的思考模式</w:t>
      </w:r>
    </w:p>
    <w:p w14:paraId="191312C7">
      <w:pPr>
        <w:pStyle w:val="11"/>
        <w:keepNext w:val="0"/>
        <w:keepLines w:val="0"/>
        <w:pageBreakBefore w:val="0"/>
        <w:numPr>
          <w:ilvl w:val="0"/>
          <w:numId w:val="5"/>
        </w:numPr>
        <w:tabs>
          <w:tab w:val="left" w:pos="581"/>
        </w:tabs>
        <w:kinsoku/>
        <w:wordWrap/>
        <w:overflowPunct/>
        <w:topLinePunct w:val="0"/>
        <w:bidi w:val="0"/>
        <w:adjustRightInd/>
        <w:snapToGrid/>
        <w:spacing w:line="288" w:lineRule="auto"/>
        <w:textAlignment w:val="auto"/>
        <w:rPr>
          <w:sz w:val="21"/>
          <w:szCs w:val="21"/>
        </w:rPr>
      </w:pPr>
      <w:r>
        <w:rPr>
          <w:rFonts w:hint="eastAsia"/>
          <w:sz w:val="21"/>
          <w:szCs w:val="21"/>
        </w:rPr>
        <w:t>过往参加项目的同学，都分别在海外研究生深造和就业方面有了更多思考和发展</w:t>
      </w:r>
    </w:p>
    <w:p w14:paraId="70B63A24">
      <w:pPr>
        <w:keepNext w:val="0"/>
        <w:keepLines w:val="0"/>
        <w:pageBreakBefore w:val="0"/>
        <w:tabs>
          <w:tab w:val="left" w:pos="582"/>
        </w:tabs>
        <w:kinsoku/>
        <w:wordWrap/>
        <w:overflowPunct/>
        <w:topLinePunct w:val="0"/>
        <w:bidi w:val="0"/>
        <w:adjustRightInd/>
        <w:snapToGrid/>
        <w:spacing w:line="288" w:lineRule="auto"/>
        <w:textAlignment w:val="auto"/>
        <w:rPr>
          <w:rFonts w:asciiTheme="minorEastAsia" w:hAnsiTheme="minorEastAsia" w:eastAsiaTheme="minorEastAsia"/>
          <w:sz w:val="21"/>
          <w:szCs w:val="21"/>
        </w:rPr>
      </w:pPr>
    </w:p>
    <w:p w14:paraId="13F89067">
      <w:pPr>
        <w:keepNext w:val="0"/>
        <w:keepLines w:val="0"/>
        <w:pageBreakBefore w:val="0"/>
        <w:tabs>
          <w:tab w:val="left" w:pos="582"/>
        </w:tabs>
        <w:kinsoku/>
        <w:wordWrap/>
        <w:overflowPunct/>
        <w:topLinePunct w:val="0"/>
        <w:bidi w:val="0"/>
        <w:adjustRightInd/>
        <w:snapToGrid/>
        <w:spacing w:line="288" w:lineRule="auto"/>
        <w:textAlignment w:val="auto"/>
        <w:rPr>
          <w:rFonts w:asciiTheme="minorEastAsia" w:hAnsiTheme="minorEastAsia" w:eastAsiaTheme="minorEastAsia"/>
          <w:b/>
          <w:sz w:val="21"/>
          <w:szCs w:val="21"/>
        </w:rPr>
      </w:pPr>
      <w:r>
        <w:rPr>
          <w:rFonts w:hint="eastAsia" w:asciiTheme="minorEastAsia" w:hAnsiTheme="minorEastAsia" w:eastAsiaTheme="minorEastAsia"/>
          <w:b/>
          <w:sz w:val="21"/>
          <w:szCs w:val="21"/>
        </w:rPr>
        <w:t>课程模块</w:t>
      </w:r>
      <w:r>
        <w:rPr>
          <w:rFonts w:hint="eastAsia" w:asciiTheme="minorEastAsia" w:hAnsiTheme="minorEastAsia" w:eastAsiaTheme="minorEastAsia"/>
          <w:b/>
          <w:sz w:val="21"/>
          <w:szCs w:val="21"/>
          <w:lang w:eastAsia="zh-CN"/>
        </w:rPr>
        <w:t>：</w:t>
      </w:r>
      <w:r>
        <w:rPr>
          <w:rFonts w:hint="eastAsia" w:asciiTheme="minorEastAsia" w:hAnsiTheme="minorEastAsia" w:eastAsiaTheme="minorEastAsia"/>
          <w:b/>
          <w:sz w:val="21"/>
          <w:szCs w:val="21"/>
        </w:rPr>
        <w:t>（36小时）（海外可根据实际情况调整）</w:t>
      </w:r>
    </w:p>
    <w:tbl>
      <w:tblPr>
        <w:tblStyle w:val="7"/>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0" w:type="dxa"/>
          <w:right w:w="108" w:type="dxa"/>
        </w:tblCellMar>
      </w:tblPr>
      <w:tblGrid>
        <w:gridCol w:w="1213"/>
        <w:gridCol w:w="7178"/>
      </w:tblGrid>
      <w:tr w14:paraId="5D49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13" w:type="dxa"/>
          </w:tcPr>
          <w:p w14:paraId="19FF5F65">
            <w:pPr>
              <w:keepNext w:val="0"/>
              <w:keepLines w:val="0"/>
              <w:pageBreakBefore w:val="0"/>
              <w:kinsoku/>
              <w:wordWrap/>
              <w:overflowPunct/>
              <w:topLinePunct w:val="0"/>
              <w:bidi w:val="0"/>
              <w:adjustRightInd/>
              <w:snapToGrid/>
              <w:spacing w:line="288" w:lineRule="auto"/>
              <w:textAlignment w:val="auto"/>
              <w:rPr>
                <w:rFonts w:asciiTheme="minorEastAsia" w:hAnsiTheme="minorEastAsia" w:eastAsiaTheme="minorEastAsia"/>
                <w:b/>
                <w:bCs/>
                <w:sz w:val="21"/>
                <w:szCs w:val="21"/>
                <w:lang w:val="en-AU" w:eastAsia="en-AU"/>
              </w:rPr>
            </w:pPr>
            <w:r>
              <w:rPr>
                <w:rFonts w:hint="eastAsia" w:asciiTheme="minorEastAsia" w:hAnsiTheme="minorEastAsia" w:eastAsiaTheme="minorEastAsia"/>
                <w:b/>
                <w:bCs/>
                <w:sz w:val="21"/>
                <w:szCs w:val="21"/>
                <w:lang w:val="en-AU" w:eastAsia="en-AU"/>
              </w:rPr>
              <w:t>课程模块</w:t>
            </w:r>
          </w:p>
        </w:tc>
        <w:tc>
          <w:tcPr>
            <w:tcW w:w="7178" w:type="dxa"/>
          </w:tcPr>
          <w:p w14:paraId="45A4BF04">
            <w:pPr>
              <w:keepNext w:val="0"/>
              <w:keepLines w:val="0"/>
              <w:pageBreakBefore w:val="0"/>
              <w:kinsoku/>
              <w:wordWrap/>
              <w:overflowPunct/>
              <w:topLinePunct w:val="0"/>
              <w:bidi w:val="0"/>
              <w:adjustRightInd/>
              <w:snapToGrid/>
              <w:spacing w:line="288" w:lineRule="auto"/>
              <w:textAlignment w:val="auto"/>
              <w:rPr>
                <w:rFonts w:asciiTheme="minorEastAsia" w:hAnsiTheme="minorEastAsia" w:eastAsiaTheme="minorEastAsia"/>
                <w:b/>
                <w:bCs/>
                <w:sz w:val="21"/>
                <w:szCs w:val="21"/>
                <w:lang w:val="en-AU" w:eastAsia="en-AU"/>
              </w:rPr>
            </w:pPr>
            <w:r>
              <w:rPr>
                <w:rFonts w:hint="eastAsia" w:asciiTheme="minorEastAsia" w:hAnsiTheme="minorEastAsia" w:eastAsiaTheme="minorEastAsia"/>
                <w:b/>
                <w:bCs/>
                <w:sz w:val="21"/>
                <w:szCs w:val="21"/>
                <w:lang w:val="en-AU" w:eastAsia="en-AU"/>
              </w:rPr>
              <w:t>内容介绍</w:t>
            </w:r>
          </w:p>
        </w:tc>
      </w:tr>
      <w:tr w14:paraId="6981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cantSplit/>
        </w:trPr>
        <w:tc>
          <w:tcPr>
            <w:tcW w:w="1213" w:type="dxa"/>
          </w:tcPr>
          <w:p w14:paraId="022E0254">
            <w:pPr>
              <w:keepNext w:val="0"/>
              <w:keepLines w:val="0"/>
              <w:pageBreakBefore w:val="0"/>
              <w:kinsoku/>
              <w:wordWrap/>
              <w:overflowPunct/>
              <w:topLinePunct w:val="0"/>
              <w:bidi w:val="0"/>
              <w:adjustRightInd/>
              <w:snapToGrid/>
              <w:spacing w:line="288" w:lineRule="auto"/>
              <w:textAlignment w:val="auto"/>
              <w:rPr>
                <w:rFonts w:asciiTheme="minorEastAsia" w:hAnsiTheme="minorEastAsia" w:eastAsiaTheme="minorEastAsia"/>
                <w:sz w:val="21"/>
                <w:szCs w:val="21"/>
                <w:lang w:val="en-AU" w:eastAsia="en-AU"/>
              </w:rPr>
            </w:pPr>
            <w:r>
              <w:rPr>
                <w:rFonts w:hint="eastAsia" w:asciiTheme="minorEastAsia" w:hAnsiTheme="minorEastAsia" w:eastAsiaTheme="minorEastAsia"/>
                <w:sz w:val="21"/>
                <w:szCs w:val="21"/>
                <w:lang w:val="en-AU" w:eastAsia="en-AU"/>
              </w:rPr>
              <w:t>模块 1：教学方法</w:t>
            </w:r>
          </w:p>
        </w:tc>
        <w:tc>
          <w:tcPr>
            <w:tcW w:w="7178" w:type="dxa"/>
          </w:tcPr>
          <w:p w14:paraId="508BB175">
            <w:pPr>
              <w:keepNext w:val="0"/>
              <w:keepLines w:val="0"/>
              <w:pageBreakBefore w:val="0"/>
              <w:kinsoku/>
              <w:wordWrap/>
              <w:overflowPunct/>
              <w:topLinePunct w:val="0"/>
              <w:bidi w:val="0"/>
              <w:adjustRightInd/>
              <w:snapToGrid/>
              <w:spacing w:line="288" w:lineRule="auto"/>
              <w:textAlignment w:val="auto"/>
              <w:rPr>
                <w:rFonts w:asciiTheme="minorEastAsia" w:hAnsiTheme="minorEastAsia" w:eastAsiaTheme="minorEastAsia"/>
                <w:sz w:val="21"/>
                <w:szCs w:val="21"/>
                <w:lang w:val="en-AU" w:eastAsia="en-AU"/>
              </w:rPr>
            </w:pPr>
            <w:r>
              <w:rPr>
                <w:rFonts w:hint="eastAsia" w:asciiTheme="minorEastAsia" w:hAnsiTheme="minorEastAsia" w:eastAsiaTheme="minorEastAsia"/>
                <w:sz w:val="21"/>
                <w:szCs w:val="21"/>
                <w:lang w:val="en-AU" w:eastAsia="en-AU"/>
              </w:rPr>
              <w:t>本模块通过引入一系列教学方法，帮助学生提升教学策略，这些方法专为促进学科教学与英语的整合。课堂中以主动学习与学生参与度而设计，其核心在于推动教学方式从传统的灌输式模式转向以学习者为中心的教学模式。</w:t>
            </w:r>
          </w:p>
          <w:p w14:paraId="3CCAE25C">
            <w:pPr>
              <w:keepNext w:val="0"/>
              <w:keepLines w:val="0"/>
              <w:pageBreakBefore w:val="0"/>
              <w:kinsoku/>
              <w:wordWrap/>
              <w:overflowPunct/>
              <w:topLinePunct w:val="0"/>
              <w:bidi w:val="0"/>
              <w:adjustRightInd/>
              <w:snapToGrid/>
              <w:spacing w:line="288" w:lineRule="auto"/>
              <w:textAlignment w:val="auto"/>
              <w:rPr>
                <w:rFonts w:asciiTheme="minorEastAsia" w:hAnsiTheme="minorEastAsia" w:eastAsiaTheme="minorEastAsia"/>
                <w:sz w:val="21"/>
                <w:szCs w:val="21"/>
                <w:lang w:val="en-AU" w:eastAsia="en-AU"/>
              </w:rPr>
            </w:pPr>
            <w:r>
              <w:rPr>
                <w:rFonts w:hint="eastAsia" w:asciiTheme="minorEastAsia" w:hAnsiTheme="minorEastAsia" w:eastAsiaTheme="minorEastAsia"/>
                <w:sz w:val="21"/>
                <w:szCs w:val="21"/>
                <w:lang w:val="en-AU" w:eastAsia="en-AU"/>
              </w:rPr>
              <w:t>将根据学生的具体教学情境进行定制化设计，重点探索如何有效实施这些教学方法，以打造生动高效的课堂。课程将深入剖析主动学习任务的"教学工具箱"，并分析其在实际课堂中的应用价值。</w:t>
            </w:r>
          </w:p>
          <w:p w14:paraId="080EF972">
            <w:pPr>
              <w:keepNext w:val="0"/>
              <w:keepLines w:val="0"/>
              <w:pageBreakBefore w:val="0"/>
              <w:kinsoku/>
              <w:wordWrap/>
              <w:overflowPunct/>
              <w:topLinePunct w:val="0"/>
              <w:bidi w:val="0"/>
              <w:adjustRightInd/>
              <w:snapToGrid/>
              <w:spacing w:line="288" w:lineRule="auto"/>
              <w:textAlignment w:val="auto"/>
              <w:rPr>
                <w:rFonts w:asciiTheme="minorEastAsia" w:hAnsiTheme="minorEastAsia" w:eastAsiaTheme="minorEastAsia"/>
                <w:sz w:val="21"/>
                <w:szCs w:val="21"/>
                <w:lang w:val="en-NZ" w:eastAsia="en-AU"/>
              </w:rPr>
            </w:pPr>
            <w:r>
              <w:rPr>
                <w:rFonts w:hint="eastAsia" w:asciiTheme="minorEastAsia" w:hAnsiTheme="minorEastAsia" w:eastAsiaTheme="minorEastAsia"/>
                <w:sz w:val="21"/>
                <w:szCs w:val="21"/>
                <w:lang w:val="en-AU" w:eastAsia="en-AU"/>
              </w:rPr>
              <w:t>所有课程环节均采用互动式教学，通过专题讨论促进与教学内容的深度关联。鼓励学生积极参与协作任务、随时提出问题并主动加入讨论交流。</w:t>
            </w:r>
          </w:p>
        </w:tc>
      </w:tr>
      <w:tr w14:paraId="6131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cantSplit/>
        </w:trPr>
        <w:tc>
          <w:tcPr>
            <w:tcW w:w="1213" w:type="dxa"/>
          </w:tcPr>
          <w:p w14:paraId="2CB589C1">
            <w:pPr>
              <w:keepNext w:val="0"/>
              <w:keepLines w:val="0"/>
              <w:pageBreakBefore w:val="0"/>
              <w:kinsoku/>
              <w:wordWrap/>
              <w:overflowPunct/>
              <w:topLinePunct w:val="0"/>
              <w:bidi w:val="0"/>
              <w:adjustRightInd/>
              <w:snapToGrid/>
              <w:spacing w:line="288" w:lineRule="auto"/>
              <w:textAlignment w:val="auto"/>
              <w:rPr>
                <w:rFonts w:asciiTheme="minorEastAsia" w:hAnsiTheme="minorEastAsia" w:eastAsiaTheme="minorEastAsia"/>
                <w:sz w:val="21"/>
                <w:szCs w:val="21"/>
                <w:lang w:val="en-AU" w:eastAsia="en-AU"/>
              </w:rPr>
            </w:pPr>
            <w:r>
              <w:rPr>
                <w:rFonts w:hint="eastAsia" w:asciiTheme="minorEastAsia" w:hAnsiTheme="minorEastAsia" w:eastAsiaTheme="minorEastAsia"/>
                <w:sz w:val="21"/>
                <w:szCs w:val="21"/>
                <w:lang w:val="en-AU" w:eastAsia="en-AU"/>
              </w:rPr>
              <w:t>模块 2：教学演练</w:t>
            </w:r>
          </w:p>
        </w:tc>
        <w:tc>
          <w:tcPr>
            <w:tcW w:w="7178" w:type="dxa"/>
            <w:vAlign w:val="center"/>
          </w:tcPr>
          <w:p w14:paraId="0DF6FCF9">
            <w:pPr>
              <w:keepNext w:val="0"/>
              <w:keepLines w:val="0"/>
              <w:pageBreakBefore w:val="0"/>
              <w:kinsoku/>
              <w:wordWrap/>
              <w:overflowPunct/>
              <w:topLinePunct w:val="0"/>
              <w:bidi w:val="0"/>
              <w:adjustRightInd/>
              <w:snapToGrid/>
              <w:spacing w:line="288" w:lineRule="auto"/>
              <w:textAlignment w:val="auto"/>
              <w:rPr>
                <w:rFonts w:asciiTheme="minorEastAsia" w:hAnsiTheme="minorEastAsia" w:eastAsiaTheme="minorEastAsia"/>
                <w:sz w:val="21"/>
                <w:szCs w:val="21"/>
                <w:lang w:val="en-NZ" w:eastAsia="en-AU"/>
              </w:rPr>
            </w:pPr>
            <w:r>
              <w:rPr>
                <w:rFonts w:hint="eastAsia" w:asciiTheme="minorEastAsia" w:hAnsiTheme="minorEastAsia" w:eastAsiaTheme="minorEastAsia"/>
                <w:sz w:val="21"/>
                <w:szCs w:val="21"/>
                <w:lang w:val="en-AU" w:eastAsia="en-AU"/>
              </w:rPr>
              <w:t>为运用并巩固模块一所学知识与技巧，学生需准备并进行简短上课演示。通过同伴互评与导师反馈相结合的实践方式，促进对模块一教学方法的深度理解与内化。</w:t>
            </w:r>
          </w:p>
        </w:tc>
      </w:tr>
    </w:tbl>
    <w:p w14:paraId="01E19CE5">
      <w:pPr>
        <w:pStyle w:val="2"/>
        <w:keepNext w:val="0"/>
        <w:keepLines w:val="0"/>
        <w:pageBreakBefore w:val="0"/>
        <w:kinsoku/>
        <w:wordWrap/>
        <w:overflowPunct/>
        <w:topLinePunct w:val="0"/>
        <w:bidi w:val="0"/>
        <w:adjustRightInd/>
        <w:snapToGrid/>
        <w:spacing w:before="0" w:line="288" w:lineRule="auto"/>
        <w:ind w:left="0"/>
        <w:textAlignment w:val="auto"/>
        <w:rPr>
          <w:b/>
        </w:rPr>
      </w:pPr>
    </w:p>
    <w:p w14:paraId="7B27C0B3">
      <w:pPr>
        <w:pStyle w:val="2"/>
        <w:keepNext w:val="0"/>
        <w:keepLines w:val="0"/>
        <w:pageBreakBefore w:val="0"/>
        <w:kinsoku/>
        <w:wordWrap/>
        <w:overflowPunct/>
        <w:topLinePunct w:val="0"/>
        <w:bidi w:val="0"/>
        <w:adjustRightInd/>
        <w:snapToGrid/>
        <w:spacing w:before="0" w:line="288" w:lineRule="auto"/>
        <w:ind w:left="0"/>
        <w:textAlignment w:val="auto"/>
        <w:rPr>
          <w:b/>
          <w:u w:val="single"/>
        </w:rPr>
      </w:pPr>
      <w:r>
        <w:rPr>
          <w:rFonts w:hint="eastAsia"/>
          <w:b/>
          <w:u w:val="single"/>
        </w:rPr>
        <w:t>方向四：生物医学工程实验室项目</w:t>
      </w:r>
    </w:p>
    <w:p w14:paraId="4CBFF6F4">
      <w:pPr>
        <w:pStyle w:val="2"/>
        <w:keepNext w:val="0"/>
        <w:keepLines w:val="0"/>
        <w:pageBreakBefore w:val="0"/>
        <w:kinsoku/>
        <w:wordWrap/>
        <w:overflowPunct/>
        <w:topLinePunct w:val="0"/>
        <w:bidi w:val="0"/>
        <w:adjustRightInd/>
        <w:snapToGrid/>
        <w:spacing w:before="0" w:line="288" w:lineRule="auto"/>
        <w:ind w:left="0"/>
        <w:textAlignment w:val="auto"/>
        <w:rPr>
          <w:rFonts w:asciiTheme="minorEastAsia" w:hAnsiTheme="minorEastAsia" w:eastAsiaTheme="minorEastAsia" w:cstheme="minorEastAsia"/>
          <w:b/>
        </w:rPr>
      </w:pPr>
      <w:r>
        <w:rPr>
          <w:rFonts w:hint="eastAsia" w:asciiTheme="minorEastAsia" w:hAnsiTheme="minorEastAsia" w:eastAsiaTheme="minorEastAsia" w:cstheme="minorEastAsia"/>
          <w:b/>
        </w:rPr>
        <w:t>项目内容</w:t>
      </w:r>
    </w:p>
    <w:p w14:paraId="288F3B3E">
      <w:pPr>
        <w:pStyle w:val="2"/>
        <w:keepNext w:val="0"/>
        <w:keepLines w:val="0"/>
        <w:pageBreakBefore w:val="0"/>
        <w:kinsoku/>
        <w:wordWrap/>
        <w:overflowPunct/>
        <w:topLinePunct w:val="0"/>
        <w:bidi w:val="0"/>
        <w:adjustRightInd/>
        <w:snapToGrid/>
        <w:spacing w:before="0" w:line="288" w:lineRule="auto"/>
        <w:ind w:left="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课程将介绍抗生素作用模式和使用抗生素治疗细菌感染的基本原理。强调导致抗生素治疗失败和复发感染的一些现有问题。此外，还将介绍抗生素耐药性的基础，以及全球日益关注的耐药性不断增加的问题。</w:t>
      </w:r>
    </w:p>
    <w:p w14:paraId="41281F97">
      <w:pPr>
        <w:keepNext w:val="0"/>
        <w:keepLines w:val="0"/>
        <w:pageBreakBefore w:val="0"/>
        <w:kinsoku/>
        <w:wordWrap/>
        <w:overflowPunct/>
        <w:topLinePunct w:val="0"/>
        <w:bidi w:val="0"/>
        <w:adjustRightInd/>
        <w:snapToGrid/>
        <w:spacing w:line="288" w:lineRule="auto"/>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学生将对来自Royal Adelaide Hospital的临床分离株进行实验，样本来自反复出现足部并发症的糖尿病足溃疡或需要截肢的糖尿病足感染的糖尿病患者。实验将会使用抗菌剂（抗生素）。实验目的是让学生利用当前国际公认的标准实验室检测方法来测试细菌的耐药性或药敏性，从而确定这些临床分离物的测试概况。将会发现一些细菌的异常行为。</w:t>
      </w:r>
    </w:p>
    <w:p w14:paraId="7168C24D">
      <w:pPr>
        <w:pStyle w:val="2"/>
        <w:keepNext w:val="0"/>
        <w:keepLines w:val="0"/>
        <w:pageBreakBefore w:val="0"/>
        <w:kinsoku/>
        <w:wordWrap/>
        <w:overflowPunct/>
        <w:topLinePunct w:val="0"/>
        <w:bidi w:val="0"/>
        <w:adjustRightInd/>
        <w:snapToGrid/>
        <w:spacing w:before="0" w:line="288" w:lineRule="auto"/>
        <w:ind w:left="0"/>
        <w:textAlignment w:val="auto"/>
        <w:rPr>
          <w:b/>
        </w:rPr>
      </w:pPr>
    </w:p>
    <w:p w14:paraId="1C54691A">
      <w:pPr>
        <w:keepNext w:val="0"/>
        <w:keepLines w:val="0"/>
        <w:pageBreakBefore w:val="0"/>
        <w:widowControl/>
        <w:shd w:val="clear" w:color="auto" w:fill="FFFFFF"/>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spacing w:val="0"/>
          <w:sz w:val="21"/>
          <w:szCs w:val="21"/>
        </w:rPr>
      </w:pPr>
      <w:r>
        <w:rPr>
          <w:rFonts w:hint="eastAsia" w:asciiTheme="minorEastAsia" w:hAnsiTheme="minorEastAsia" w:eastAsiaTheme="minorEastAsia"/>
          <w:b/>
          <w:bCs/>
          <w:spacing w:val="0"/>
          <w:sz w:val="21"/>
          <w:szCs w:val="21"/>
          <w:lang w:val="en-US" w:eastAsia="zh-CN"/>
        </w:rPr>
        <w:t>实验室资源：</w:t>
      </w:r>
      <w:r>
        <w:rPr>
          <w:rFonts w:hint="eastAsia" w:asciiTheme="minorEastAsia" w:hAnsiTheme="minorEastAsia" w:eastAsiaTheme="minorEastAsia"/>
          <w:spacing w:val="0"/>
          <w:sz w:val="21"/>
          <w:szCs w:val="21"/>
        </w:rPr>
        <w:t>海外实验室经历的重要性不言而喻。首先，此类经历有助于显著提升科研视野与能力。进入国际先进实验室使学生能够接触前沿的研究课题、先进的研究方法和高水平的实验设备，从而有效提高其科研素养和批判性思维。其次，该经历能够增强学术竞争力。在简历中体现海外实验室经历是一项重要的加分项，无论对于申请研究生或博士项目，还是寻求教职或科研岗位，均能显著提升个人竞争力。此外，海外实验室环境为学生提供了与国际同行和导师密切交流的机会，有利于拓展学术人脉网络，促进国际合作关系的建立。然而，由于实验室资源普遍有限，海外高校通常优先向本国学生开放参与机会。因此，本项目能为参与同学提供难得的海外实验室体验机会，实属珍贵。</w:t>
      </w:r>
    </w:p>
    <w:p w14:paraId="7C3D4D34">
      <w:pPr>
        <w:pStyle w:val="2"/>
        <w:keepNext w:val="0"/>
        <w:keepLines w:val="0"/>
        <w:pageBreakBefore w:val="0"/>
        <w:kinsoku/>
        <w:wordWrap/>
        <w:overflowPunct/>
        <w:topLinePunct w:val="0"/>
        <w:bidi w:val="0"/>
        <w:adjustRightInd/>
        <w:snapToGrid/>
        <w:spacing w:before="0" w:line="288" w:lineRule="auto"/>
        <w:ind w:left="0"/>
        <w:textAlignment w:val="auto"/>
        <w:rPr>
          <w:b/>
        </w:rPr>
      </w:pPr>
    </w:p>
    <w:p w14:paraId="00253A78">
      <w:pPr>
        <w:pStyle w:val="2"/>
        <w:keepNext w:val="0"/>
        <w:keepLines w:val="0"/>
        <w:pageBreakBefore w:val="0"/>
        <w:kinsoku/>
        <w:wordWrap/>
        <w:overflowPunct/>
        <w:topLinePunct w:val="0"/>
        <w:bidi w:val="0"/>
        <w:adjustRightInd/>
        <w:snapToGrid/>
        <w:spacing w:before="0" w:line="288" w:lineRule="auto"/>
        <w:ind w:left="0"/>
        <w:textAlignment w:val="auto"/>
        <w:rPr>
          <w:rFonts w:asciiTheme="minorEastAsia" w:hAnsiTheme="minorEastAsia" w:eastAsiaTheme="minorEastAsia" w:cstheme="minorEastAsia"/>
          <w:b/>
        </w:rPr>
      </w:pPr>
      <w:r>
        <w:rPr>
          <w:rFonts w:hint="eastAsia" w:asciiTheme="minorEastAsia" w:hAnsiTheme="minorEastAsia" w:eastAsiaTheme="minorEastAsia" w:cstheme="minorEastAsia"/>
          <w:b/>
        </w:rPr>
        <w:t>课程目标</w:t>
      </w:r>
    </w:p>
    <w:p w14:paraId="2D465B19">
      <w:pPr>
        <w:pStyle w:val="2"/>
        <w:keepNext w:val="0"/>
        <w:keepLines w:val="0"/>
        <w:pageBreakBefore w:val="0"/>
        <w:kinsoku/>
        <w:wordWrap/>
        <w:overflowPunct/>
        <w:topLinePunct w:val="0"/>
        <w:bidi w:val="0"/>
        <w:adjustRightInd/>
        <w:snapToGrid/>
        <w:spacing w:before="0" w:line="288" w:lineRule="auto"/>
        <w:ind w:left="0"/>
        <w:textAlignment w:val="auto"/>
        <w:rPr>
          <w:rFonts w:asciiTheme="minorEastAsia" w:hAnsiTheme="minorEastAsia" w:eastAsiaTheme="minorEastAsia" w:cstheme="minorEastAsia"/>
          <w:b/>
        </w:rPr>
      </w:pPr>
      <w:r>
        <w:rPr>
          <w:rFonts w:hint="eastAsia" w:asciiTheme="minorEastAsia" w:hAnsiTheme="minorEastAsia" w:eastAsiaTheme="minorEastAsia" w:cstheme="minorEastAsia"/>
        </w:rPr>
        <w:t>完成本课程后，学生将能够：</w:t>
      </w:r>
    </w:p>
    <w:p w14:paraId="647718DD">
      <w:pPr>
        <w:keepNext w:val="0"/>
        <w:keepLines w:val="0"/>
        <w:pageBreakBefore w:val="0"/>
        <w:numPr>
          <w:ilvl w:val="0"/>
          <w:numId w:val="6"/>
        </w:numPr>
        <w:kinsoku/>
        <w:wordWrap/>
        <w:overflowPunct/>
        <w:topLinePunct w:val="0"/>
        <w:bidi w:val="0"/>
        <w:adjustRightInd/>
        <w:snapToGrid/>
        <w:spacing w:line="288" w:lineRule="auto"/>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描述并体验如何培养细菌和检测抗生素耐药性</w:t>
      </w:r>
    </w:p>
    <w:p w14:paraId="397D90C0">
      <w:pPr>
        <w:keepNext w:val="0"/>
        <w:keepLines w:val="0"/>
        <w:pageBreakBefore w:val="0"/>
        <w:numPr>
          <w:ilvl w:val="0"/>
          <w:numId w:val="6"/>
        </w:numPr>
        <w:kinsoku/>
        <w:wordWrap/>
        <w:overflowPunct/>
        <w:topLinePunct w:val="0"/>
        <w:bidi w:val="0"/>
        <w:adjustRightInd/>
        <w:snapToGrid/>
        <w:spacing w:line="288" w:lineRule="auto"/>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了解导致抗生素治疗失败的原因</w:t>
      </w:r>
    </w:p>
    <w:p w14:paraId="36734FC9">
      <w:pPr>
        <w:keepNext w:val="0"/>
        <w:keepLines w:val="0"/>
        <w:pageBreakBefore w:val="0"/>
        <w:numPr>
          <w:ilvl w:val="0"/>
          <w:numId w:val="6"/>
        </w:numPr>
        <w:kinsoku/>
        <w:wordWrap/>
        <w:overflowPunct/>
        <w:topLinePunct w:val="0"/>
        <w:bidi w:val="0"/>
        <w:adjustRightInd/>
        <w:snapToGrid/>
        <w:spacing w:line="288" w:lineRule="auto"/>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了解生物医学和生物技术的职业发展阶段</w:t>
      </w:r>
    </w:p>
    <w:p w14:paraId="5E5A7717">
      <w:pPr>
        <w:keepNext w:val="0"/>
        <w:keepLines w:val="0"/>
        <w:pageBreakBefore w:val="0"/>
        <w:numPr>
          <w:ilvl w:val="0"/>
          <w:numId w:val="6"/>
        </w:numPr>
        <w:kinsoku/>
        <w:wordWrap/>
        <w:overflowPunct/>
        <w:topLinePunct w:val="0"/>
        <w:bidi w:val="0"/>
        <w:adjustRightInd/>
        <w:snapToGrid/>
        <w:spacing w:line="288" w:lineRule="auto"/>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提高在生物医学和生物技术领域的沟通技巧</w:t>
      </w:r>
    </w:p>
    <w:p w14:paraId="56CDFE52">
      <w:pPr>
        <w:pStyle w:val="11"/>
        <w:keepNext w:val="0"/>
        <w:keepLines w:val="0"/>
        <w:pageBreakBefore w:val="0"/>
        <w:numPr>
          <w:ilvl w:val="0"/>
          <w:numId w:val="6"/>
        </w:numPr>
        <w:tabs>
          <w:tab w:val="left" w:pos="581"/>
        </w:tabs>
        <w:kinsoku/>
        <w:wordWrap/>
        <w:overflowPunct/>
        <w:topLinePunct w:val="0"/>
        <w:bidi w:val="0"/>
        <w:adjustRightInd/>
        <w:snapToGrid/>
        <w:spacing w:before="0" w:line="288" w:lineRule="auto"/>
        <w:ind w:left="425" w:hanging="425"/>
        <w:textAlignment w:val="auto"/>
        <w:rPr>
          <w:sz w:val="21"/>
          <w:szCs w:val="21"/>
        </w:rPr>
      </w:pPr>
      <w:r>
        <w:rPr>
          <w:rFonts w:hint="eastAsia"/>
          <w:sz w:val="21"/>
          <w:szCs w:val="21"/>
        </w:rPr>
        <w:t>学会根据所处的环境和文化来调整自己的沟通方式</w:t>
      </w:r>
    </w:p>
    <w:p w14:paraId="4FAF3E6E">
      <w:pPr>
        <w:pStyle w:val="11"/>
        <w:keepNext w:val="0"/>
        <w:keepLines w:val="0"/>
        <w:pageBreakBefore w:val="0"/>
        <w:numPr>
          <w:ilvl w:val="0"/>
          <w:numId w:val="6"/>
        </w:numPr>
        <w:tabs>
          <w:tab w:val="left" w:pos="581"/>
        </w:tabs>
        <w:kinsoku/>
        <w:wordWrap/>
        <w:overflowPunct/>
        <w:topLinePunct w:val="0"/>
        <w:bidi w:val="0"/>
        <w:adjustRightInd/>
        <w:snapToGrid/>
        <w:spacing w:before="0" w:line="288" w:lineRule="auto"/>
        <w:ind w:left="425" w:hanging="425"/>
        <w:textAlignment w:val="auto"/>
        <w:rPr>
          <w:sz w:val="21"/>
          <w:szCs w:val="21"/>
        </w:rPr>
      </w:pPr>
      <w:r>
        <w:rPr>
          <w:rFonts w:hint="eastAsia"/>
          <w:sz w:val="21"/>
          <w:szCs w:val="21"/>
        </w:rPr>
        <w:t>学会海外独立思考，为自己后续发展和深造及就业提早建立成熟的思考模式</w:t>
      </w:r>
    </w:p>
    <w:p w14:paraId="1BFB7ECB">
      <w:pPr>
        <w:pStyle w:val="11"/>
        <w:keepNext w:val="0"/>
        <w:keepLines w:val="0"/>
        <w:pageBreakBefore w:val="0"/>
        <w:numPr>
          <w:ilvl w:val="0"/>
          <w:numId w:val="6"/>
        </w:numPr>
        <w:tabs>
          <w:tab w:val="left" w:pos="581"/>
        </w:tabs>
        <w:kinsoku/>
        <w:wordWrap/>
        <w:overflowPunct/>
        <w:topLinePunct w:val="0"/>
        <w:bidi w:val="0"/>
        <w:adjustRightInd/>
        <w:snapToGrid/>
        <w:spacing w:before="0" w:line="288" w:lineRule="auto"/>
        <w:ind w:left="425" w:hanging="425"/>
        <w:textAlignment w:val="auto"/>
        <w:rPr>
          <w:sz w:val="21"/>
          <w:szCs w:val="21"/>
        </w:rPr>
      </w:pPr>
      <w:r>
        <w:rPr>
          <w:rFonts w:hint="eastAsia"/>
          <w:sz w:val="21"/>
          <w:szCs w:val="21"/>
        </w:rPr>
        <w:t>过往参加项目的同学，都分别在海外研究生深造和就业方面有了更多思考和发展</w:t>
      </w:r>
    </w:p>
    <w:p w14:paraId="6D7FCBA6">
      <w:pPr>
        <w:pStyle w:val="11"/>
        <w:keepNext w:val="0"/>
        <w:keepLines w:val="0"/>
        <w:pageBreakBefore w:val="0"/>
        <w:numPr>
          <w:ilvl w:val="0"/>
          <w:numId w:val="0"/>
        </w:numPr>
        <w:tabs>
          <w:tab w:val="left" w:pos="581"/>
        </w:tabs>
        <w:kinsoku/>
        <w:wordWrap/>
        <w:overflowPunct/>
        <w:topLinePunct w:val="0"/>
        <w:bidi w:val="0"/>
        <w:adjustRightInd/>
        <w:snapToGrid/>
        <w:spacing w:before="0" w:line="288" w:lineRule="auto"/>
        <w:ind w:leftChars="0"/>
        <w:textAlignment w:val="auto"/>
        <w:rPr>
          <w:sz w:val="21"/>
          <w:szCs w:val="21"/>
        </w:rPr>
      </w:pPr>
    </w:p>
    <w:p w14:paraId="25953841">
      <w:pPr>
        <w:keepNext w:val="0"/>
        <w:keepLines w:val="0"/>
        <w:pageBreakBefore w:val="0"/>
        <w:kinsoku/>
        <w:wordWrap/>
        <w:overflowPunct/>
        <w:topLinePunct w:val="0"/>
        <w:bidi w:val="0"/>
        <w:adjustRightInd/>
        <w:snapToGrid/>
        <w:spacing w:line="288" w:lineRule="auto"/>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课程模块（40小时）</w:t>
      </w:r>
    </w:p>
    <w:p w14:paraId="7A2B1A95">
      <w:pPr>
        <w:keepNext w:val="0"/>
        <w:keepLines w:val="0"/>
        <w:pageBreakBefore w:val="0"/>
        <w:kinsoku/>
        <w:wordWrap/>
        <w:overflowPunct/>
        <w:topLinePunct w:val="0"/>
        <w:bidi w:val="0"/>
        <w:adjustRightInd/>
        <w:snapToGrid/>
        <w:spacing w:line="288" w:lineRule="auto"/>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课程将包括讲座、小组合作和实验室工作</w:t>
      </w:r>
      <w:r>
        <w:rPr>
          <w:rFonts w:hint="eastAsia" w:asciiTheme="minorEastAsia" w:hAnsiTheme="minorEastAsia" w:eastAsiaTheme="minorEastAsia" w:cstheme="minorEastAsia"/>
          <w:b/>
          <w:sz w:val="21"/>
          <w:szCs w:val="21"/>
        </w:rPr>
        <w:t>（海外可根据实际情况调整）</w:t>
      </w:r>
    </w:p>
    <w:tbl>
      <w:tblPr>
        <w:tblStyle w:val="7"/>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6475"/>
      </w:tblGrid>
      <w:tr w14:paraId="00DD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Pr>
          <w:p w14:paraId="3D02E6E5">
            <w:pPr>
              <w:keepNext w:val="0"/>
              <w:keepLines w:val="0"/>
              <w:pageBreakBefore w:val="0"/>
              <w:kinsoku/>
              <w:wordWrap/>
              <w:overflowPunct/>
              <w:topLinePunct w:val="0"/>
              <w:bidi w:val="0"/>
              <w:adjustRightInd/>
              <w:snapToGrid/>
              <w:spacing w:line="288" w:lineRule="auto"/>
              <w:jc w:val="center"/>
              <w:textAlignment w:val="auto"/>
              <w:rPr>
                <w:rFonts w:asciiTheme="minorEastAsia" w:hAnsiTheme="minorEastAsia" w:eastAsiaTheme="minorEastAsia" w:cstheme="minorEastAsia"/>
                <w:b/>
                <w:bCs/>
                <w:sz w:val="21"/>
                <w:szCs w:val="21"/>
                <w:lang w:val="en-AU" w:eastAsia="en-AU"/>
              </w:rPr>
            </w:pPr>
            <w:r>
              <w:rPr>
                <w:rFonts w:hint="eastAsia" w:asciiTheme="minorEastAsia" w:hAnsiTheme="minorEastAsia" w:eastAsiaTheme="minorEastAsia" w:cstheme="minorEastAsia"/>
                <w:b/>
                <w:bCs/>
                <w:sz w:val="21"/>
                <w:szCs w:val="21"/>
                <w:lang w:val="en-AU" w:eastAsia="en-AU"/>
              </w:rPr>
              <w:t>课程模块</w:t>
            </w:r>
          </w:p>
        </w:tc>
        <w:tc>
          <w:tcPr>
            <w:tcW w:w="6475" w:type="dxa"/>
          </w:tcPr>
          <w:p w14:paraId="0C509D50">
            <w:pPr>
              <w:keepNext w:val="0"/>
              <w:keepLines w:val="0"/>
              <w:pageBreakBefore w:val="0"/>
              <w:kinsoku/>
              <w:wordWrap/>
              <w:overflowPunct/>
              <w:topLinePunct w:val="0"/>
              <w:bidi w:val="0"/>
              <w:adjustRightInd/>
              <w:snapToGrid/>
              <w:spacing w:line="288" w:lineRule="auto"/>
              <w:jc w:val="center"/>
              <w:textAlignment w:val="auto"/>
              <w:rPr>
                <w:rFonts w:asciiTheme="minorEastAsia" w:hAnsiTheme="minorEastAsia" w:eastAsiaTheme="minorEastAsia" w:cstheme="minorEastAsia"/>
                <w:b/>
                <w:bCs/>
                <w:sz w:val="21"/>
                <w:szCs w:val="21"/>
                <w:lang w:val="en-AU" w:eastAsia="en-AU"/>
              </w:rPr>
            </w:pPr>
            <w:r>
              <w:rPr>
                <w:rFonts w:hint="eastAsia" w:asciiTheme="minorEastAsia" w:hAnsiTheme="minorEastAsia" w:eastAsiaTheme="minorEastAsia" w:cstheme="minorEastAsia"/>
                <w:b/>
                <w:bCs/>
                <w:sz w:val="21"/>
                <w:szCs w:val="21"/>
                <w:lang w:val="en-AU" w:eastAsia="en-AU"/>
              </w:rPr>
              <w:t>内容描述</w:t>
            </w:r>
          </w:p>
        </w:tc>
      </w:tr>
      <w:tr w14:paraId="6618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Pr>
          <w:p w14:paraId="558B002A">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模块1：研讨会/讲座（1小时）</w:t>
            </w:r>
          </w:p>
        </w:tc>
        <w:tc>
          <w:tcPr>
            <w:tcW w:w="6475" w:type="dxa"/>
          </w:tcPr>
          <w:p w14:paraId="6495123F">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有关细菌传染病的系列讲座</w:t>
            </w:r>
          </w:p>
          <w:p w14:paraId="4672CECC">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A. 细菌病原体简介</w:t>
            </w:r>
          </w:p>
          <w:p w14:paraId="48730C83">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B. 什么是 AMR（抗菌药耐药性）</w:t>
            </w:r>
          </w:p>
        </w:tc>
      </w:tr>
      <w:tr w14:paraId="2C81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Pr>
          <w:p w14:paraId="68A1CF24">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模块2：实验室体验（3小时）</w:t>
            </w:r>
          </w:p>
        </w:tc>
        <w:tc>
          <w:tcPr>
            <w:tcW w:w="6475" w:type="dxa"/>
          </w:tcPr>
          <w:p w14:paraId="282695E4">
            <w:pPr>
              <w:pStyle w:val="11"/>
              <w:keepNext w:val="0"/>
              <w:keepLines w:val="0"/>
              <w:pageBreakBefore w:val="0"/>
              <w:kinsoku/>
              <w:wordWrap/>
              <w:overflowPunct/>
              <w:topLinePunct w:val="0"/>
              <w:bidi w:val="0"/>
              <w:adjustRightInd/>
              <w:snapToGrid/>
              <w:spacing w:before="0" w:line="288" w:lineRule="auto"/>
              <w:ind w:left="0" w:firstLine="0"/>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1.以小组为单位进行实践课程，以获得细菌培养和抗生素耐药性测试的基本经验。学生会进行细菌培养和抗生素检测</w:t>
            </w:r>
          </w:p>
          <w:p w14:paraId="38324E3E">
            <w:pPr>
              <w:keepNext w:val="0"/>
              <w:keepLines w:val="0"/>
              <w:pageBreakBefore w:val="0"/>
              <w:numPr>
                <w:ilvl w:val="0"/>
                <w:numId w:val="7"/>
              </w:numPr>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最低抑菌浓度（MIC）</w:t>
            </w:r>
          </w:p>
          <w:p w14:paraId="0C8D2011">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B. 盘式扩散试验</w:t>
            </w:r>
          </w:p>
          <w:p w14:paraId="68F42DED">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2.学生将参观生物科学学院的多个实验室，包括澳大利亚抗菌素耐药性生态学中心（ACARE）</w:t>
            </w:r>
          </w:p>
        </w:tc>
      </w:tr>
      <w:tr w14:paraId="2002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Pr>
          <w:p w14:paraId="15F760A8">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模块3：实验室体验（1.5小时）</w:t>
            </w:r>
          </w:p>
        </w:tc>
        <w:tc>
          <w:tcPr>
            <w:tcW w:w="6475" w:type="dxa"/>
          </w:tcPr>
          <w:p w14:paraId="319250D4">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学生以小组为单位进行实践，观察并报告实践的发现</w:t>
            </w:r>
          </w:p>
          <w:p w14:paraId="3C970E26">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重复检测（MIC和Disk检测），观察细菌对第二轮抗生素的反应，并进行讨论</w:t>
            </w:r>
          </w:p>
        </w:tc>
      </w:tr>
      <w:tr w14:paraId="7871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Pr>
          <w:p w14:paraId="0CE6E726">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模块4：实验室讨论（1.5小时）</w:t>
            </w:r>
          </w:p>
        </w:tc>
        <w:tc>
          <w:tcPr>
            <w:tcW w:w="6475" w:type="dxa"/>
          </w:tcPr>
          <w:p w14:paraId="4D975A4C">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分组讨论当前有关生物技术和生物医学科学的一些话题</w:t>
            </w:r>
          </w:p>
          <w:p w14:paraId="246CA3C8">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与博士生进行交流讨论有关他们的心路历程和对职业道路的探索</w:t>
            </w:r>
          </w:p>
        </w:tc>
      </w:tr>
      <w:tr w14:paraId="0119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Pr>
          <w:p w14:paraId="2C4AEE66">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模块5：实验室体验（3小时）</w:t>
            </w:r>
          </w:p>
        </w:tc>
        <w:tc>
          <w:tcPr>
            <w:tcW w:w="6475" w:type="dxa"/>
          </w:tcPr>
          <w:p w14:paraId="11337ED7">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完成实践操作，两轮抗生素治疗后是否会产生抗生素耐药性</w:t>
            </w:r>
          </w:p>
          <w:p w14:paraId="1FCC95E9">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讲座：临床微生物学和在实验室诊断工作</w:t>
            </w:r>
          </w:p>
          <w:p w14:paraId="07A4576D">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讲座：关于药物开发和新疗法</w:t>
            </w:r>
          </w:p>
        </w:tc>
      </w:tr>
      <w:tr w14:paraId="6270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Pr>
          <w:p w14:paraId="5C93F7EA">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lang w:val="en-AU" w:eastAsia="en-AU"/>
              </w:rPr>
              <w:t>模块6：生物医学和生物技术交流技能（30小时）</w:t>
            </w:r>
          </w:p>
        </w:tc>
        <w:tc>
          <w:tcPr>
            <w:tcW w:w="6475" w:type="dxa"/>
          </w:tcPr>
          <w:p w14:paraId="518CA2E2">
            <w:pPr>
              <w:keepNext w:val="0"/>
              <w:keepLines w:val="0"/>
              <w:pageBreakBefore w:val="0"/>
              <w:kinsoku/>
              <w:wordWrap/>
              <w:overflowPunct/>
              <w:topLinePunct w:val="0"/>
              <w:bidi w:val="0"/>
              <w:adjustRightInd/>
              <w:snapToGrid/>
              <w:spacing w:line="288" w:lineRule="auto"/>
              <w:jc w:val="both"/>
              <w:textAlignment w:val="auto"/>
              <w:rPr>
                <w:rFonts w:asciiTheme="minorEastAsia" w:hAnsiTheme="minorEastAsia" w:eastAsiaTheme="minorEastAsia" w:cstheme="minorEastAsia"/>
                <w:sz w:val="21"/>
                <w:szCs w:val="21"/>
                <w:lang w:val="en-AU" w:eastAsia="en-AU"/>
              </w:rPr>
            </w:pPr>
            <w:r>
              <w:rPr>
                <w:rFonts w:hint="eastAsia" w:asciiTheme="minorEastAsia" w:hAnsiTheme="minorEastAsia" w:eastAsiaTheme="minorEastAsia" w:cstheme="minorEastAsia"/>
                <w:sz w:val="21"/>
                <w:szCs w:val="21"/>
                <w:shd w:val="clear" w:color="auto" w:fill="FFFFFF"/>
                <w:lang w:val="en-AU" w:eastAsia="en-AU"/>
              </w:rPr>
              <w:t>课程会帮助学生建立和发展生物医学工程专业人员所需的沟通技能，增强在生物医学工程背景下与同事合作的能力和信心，</w:t>
            </w:r>
            <w:r>
              <w:rPr>
                <w:rFonts w:hint="eastAsia" w:asciiTheme="minorEastAsia" w:hAnsiTheme="minorEastAsia" w:eastAsiaTheme="minorEastAsia" w:cstheme="minorEastAsia"/>
                <w:sz w:val="21"/>
                <w:szCs w:val="21"/>
                <w:lang w:val="en-AU" w:eastAsia="en-AU"/>
              </w:rPr>
              <w:t>还会帮助学生为课程的其他方面做好准备</w:t>
            </w:r>
          </w:p>
        </w:tc>
      </w:tr>
    </w:tbl>
    <w:p w14:paraId="66390B24">
      <w:pPr>
        <w:pStyle w:val="2"/>
        <w:keepNext w:val="0"/>
        <w:keepLines w:val="0"/>
        <w:pageBreakBefore w:val="0"/>
        <w:kinsoku/>
        <w:wordWrap/>
        <w:overflowPunct/>
        <w:topLinePunct w:val="0"/>
        <w:bidi w:val="0"/>
        <w:adjustRightInd/>
        <w:snapToGrid/>
        <w:spacing w:before="0" w:line="288" w:lineRule="auto"/>
        <w:ind w:left="0"/>
        <w:textAlignment w:val="auto"/>
        <w:rPr>
          <w:rFonts w:hint="eastAsia"/>
          <w:b/>
        </w:rPr>
      </w:pPr>
    </w:p>
    <w:p w14:paraId="21270831">
      <w:pPr>
        <w:pStyle w:val="2"/>
        <w:keepNext w:val="0"/>
        <w:keepLines w:val="0"/>
        <w:pageBreakBefore w:val="0"/>
        <w:kinsoku/>
        <w:wordWrap/>
        <w:overflowPunct/>
        <w:topLinePunct w:val="0"/>
        <w:bidi w:val="0"/>
        <w:adjustRightInd/>
        <w:snapToGrid/>
        <w:spacing w:before="0" w:line="288" w:lineRule="auto"/>
        <w:ind w:left="0"/>
        <w:textAlignment w:val="auto"/>
        <w:rPr>
          <w:b/>
        </w:rPr>
      </w:pPr>
      <w:r>
        <w:rPr>
          <w:rFonts w:hint="eastAsia"/>
          <w:b/>
        </w:rPr>
        <w:t xml:space="preserve">四、校方安排住宿 </w:t>
      </w:r>
    </w:p>
    <w:p w14:paraId="4D355199">
      <w:pPr>
        <w:pStyle w:val="2"/>
        <w:keepNext w:val="0"/>
        <w:keepLines w:val="0"/>
        <w:pageBreakBefore w:val="0"/>
        <w:kinsoku/>
        <w:wordWrap/>
        <w:overflowPunct/>
        <w:topLinePunct w:val="0"/>
        <w:bidi w:val="0"/>
        <w:adjustRightInd/>
        <w:snapToGrid/>
        <w:spacing w:before="0" w:line="288" w:lineRule="auto"/>
        <w:ind w:left="0"/>
        <w:textAlignment w:val="auto"/>
        <w:rPr>
          <w:b/>
        </w:rPr>
      </w:pPr>
      <w:r>
        <w:rPr>
          <w:rFonts w:hint="eastAsia"/>
          <w:b/>
        </w:rPr>
        <w:t>学校提供2个住宿选择</w:t>
      </w:r>
    </w:p>
    <w:p w14:paraId="5EE48D3B">
      <w:pPr>
        <w:pStyle w:val="2"/>
        <w:keepNext w:val="0"/>
        <w:keepLines w:val="0"/>
        <w:pageBreakBefore w:val="0"/>
        <w:numPr>
          <w:ilvl w:val="0"/>
          <w:numId w:val="8"/>
        </w:numPr>
        <w:kinsoku/>
        <w:wordWrap/>
        <w:overflowPunct/>
        <w:topLinePunct w:val="0"/>
        <w:bidi w:val="0"/>
        <w:adjustRightInd/>
        <w:snapToGrid/>
        <w:spacing w:before="0" w:line="288" w:lineRule="auto"/>
        <w:jc w:val="both"/>
        <w:textAlignment w:val="auto"/>
      </w:pPr>
      <w:r>
        <w:rPr>
          <w:rFonts w:hint="eastAsia"/>
        </w:rPr>
        <w:t>寄宿家庭：学生安排在澳大利亚寄宿家庭中，亲身体验澳大利亚的家庭生活。寄宿家庭是体验西方文化最好的方式，学生将在全英文环境中迅速提高英语水平，增强自信，了解澳大利亚文化，并在一个友好的环境中认识新朋友。阿德莱德大学精心挑选的家庭，已经连续接待数年的国际学生。阿大还配备全职的寄宿家庭协调员，为学生提供持续的支持。寄宿家庭将在机场迎接学生，以及在学生返回中国时送到机场。早餐、盒装午餐简餐和晚餐均由寄宿家庭提供（或自己做三餐）。</w:t>
      </w:r>
    </w:p>
    <w:p w14:paraId="3DCF582C">
      <w:pPr>
        <w:pStyle w:val="11"/>
        <w:keepNext w:val="0"/>
        <w:keepLines w:val="0"/>
        <w:pageBreakBefore w:val="0"/>
        <w:numPr>
          <w:ilvl w:val="0"/>
          <w:numId w:val="8"/>
        </w:numPr>
        <w:tabs>
          <w:tab w:val="left" w:pos="480"/>
        </w:tabs>
        <w:kinsoku/>
        <w:wordWrap/>
        <w:overflowPunct/>
        <w:topLinePunct w:val="0"/>
        <w:bidi w:val="0"/>
        <w:adjustRightInd/>
        <w:snapToGrid/>
        <w:spacing w:before="0" w:line="288" w:lineRule="auto"/>
        <w:jc w:val="both"/>
        <w:textAlignment w:val="auto"/>
        <w:rPr>
          <w:sz w:val="21"/>
          <w:szCs w:val="21"/>
        </w:rPr>
      </w:pPr>
      <w:r>
        <w:rPr>
          <w:rFonts w:hint="eastAsia"/>
          <w:sz w:val="21"/>
          <w:szCs w:val="21"/>
        </w:rPr>
        <w:t>学校公寓：学校同时提供少部分学校公寓供同学选择，有机会与当地学生以及该项目同学融入进行社交活动，公寓有专门管理人员，配备公共区域、洗衣房、厨房、娱乐设施例如台球桌等。选择团体航班的同学可乘坐团体大巴往返公寓和机场，个人前往的学生需自行负责机场到公寓往返交通。</w:t>
      </w:r>
    </w:p>
    <w:p w14:paraId="2E1436E4">
      <w:pPr>
        <w:pStyle w:val="2"/>
        <w:keepNext w:val="0"/>
        <w:keepLines w:val="0"/>
        <w:pageBreakBefore w:val="0"/>
        <w:kinsoku/>
        <w:wordWrap/>
        <w:overflowPunct/>
        <w:topLinePunct w:val="0"/>
        <w:bidi w:val="0"/>
        <w:adjustRightInd/>
        <w:snapToGrid/>
        <w:spacing w:before="0" w:line="288" w:lineRule="auto"/>
        <w:ind w:left="0"/>
        <w:textAlignment w:val="auto"/>
        <w:rPr>
          <w:b/>
        </w:rPr>
      </w:pPr>
    </w:p>
    <w:p w14:paraId="7F77D34B">
      <w:pPr>
        <w:pStyle w:val="2"/>
        <w:keepNext w:val="0"/>
        <w:keepLines w:val="0"/>
        <w:pageBreakBefore w:val="0"/>
        <w:kinsoku/>
        <w:wordWrap/>
        <w:overflowPunct/>
        <w:topLinePunct w:val="0"/>
        <w:bidi w:val="0"/>
        <w:adjustRightInd/>
        <w:snapToGrid/>
        <w:spacing w:before="0" w:line="288" w:lineRule="auto"/>
        <w:ind w:left="0"/>
        <w:textAlignment w:val="auto"/>
        <w:rPr>
          <w:b/>
        </w:rPr>
      </w:pPr>
      <w:r>
        <w:rPr>
          <w:rFonts w:hint="eastAsia"/>
          <w:b/>
        </w:rPr>
        <w:t>五、文化活动</w:t>
      </w:r>
    </w:p>
    <w:p w14:paraId="30C0DB27">
      <w:pPr>
        <w:pStyle w:val="2"/>
        <w:keepNext w:val="0"/>
        <w:keepLines w:val="0"/>
        <w:pageBreakBefore w:val="0"/>
        <w:kinsoku/>
        <w:wordWrap/>
        <w:overflowPunct/>
        <w:topLinePunct w:val="0"/>
        <w:bidi w:val="0"/>
        <w:adjustRightInd/>
        <w:snapToGrid/>
        <w:spacing w:before="0" w:line="288" w:lineRule="auto"/>
        <w:ind w:left="0"/>
        <w:jc w:val="both"/>
        <w:textAlignment w:val="auto"/>
      </w:pPr>
      <w:r>
        <w:rPr>
          <w:rFonts w:hint="eastAsia"/>
        </w:rPr>
        <w:t>文化活动在帮助学生更深入地了解澳大利亚文化、培养团队精神，增加趣味性的同时，也在潜移默化中锻炼学生英语实用能力。学生将参观</w:t>
      </w:r>
      <w:r>
        <w:rPr>
          <w:rFonts w:asciiTheme="minorEastAsia" w:hAnsiTheme="minorEastAsia" w:eastAsiaTheme="minorEastAsia"/>
        </w:rPr>
        <w:t>克莱兰德野生动物园</w:t>
      </w:r>
      <w:r>
        <w:rPr>
          <w:rFonts w:hint="eastAsia"/>
        </w:rPr>
        <w:t>，在那里可以喂袋鼠，在湿地漫步，抱着考拉，并与130多种澳大利亚野生动物为伍。</w:t>
      </w:r>
      <w:r>
        <w:rPr>
          <w:rFonts w:asciiTheme="minorEastAsia" w:hAnsiTheme="minorEastAsia" w:eastAsiaTheme="minorEastAsia"/>
        </w:rPr>
        <w:t>克莱兰德</w:t>
      </w:r>
      <w:r>
        <w:rPr>
          <w:rFonts w:hint="eastAsia"/>
        </w:rPr>
        <w:t>野生动物园位于美丽的自然丛林地带，为游客提供了许多令人难忘的机会以发现南澳大利亚的大量迷人的野生动物。许多动物在占地35公顷的公园里自由活动，园区为游客提供了许多与本地野生动物互动的绝佳机遇。阿德莱德大学的学生将作为导游和同伴陪同学生。（以校方最终安排为准）</w:t>
      </w:r>
    </w:p>
    <w:p w14:paraId="5C1649D7">
      <w:pPr>
        <w:pStyle w:val="2"/>
        <w:keepNext w:val="0"/>
        <w:keepLines w:val="0"/>
        <w:pageBreakBefore w:val="0"/>
        <w:kinsoku/>
        <w:wordWrap/>
        <w:overflowPunct/>
        <w:topLinePunct w:val="0"/>
        <w:bidi w:val="0"/>
        <w:adjustRightInd/>
        <w:snapToGrid/>
        <w:spacing w:before="0" w:line="288" w:lineRule="auto"/>
        <w:ind w:left="0"/>
        <w:textAlignment w:val="auto"/>
        <w:rPr>
          <w:b/>
        </w:rPr>
      </w:pPr>
    </w:p>
    <w:p w14:paraId="358E074C">
      <w:pPr>
        <w:pStyle w:val="2"/>
        <w:keepNext w:val="0"/>
        <w:keepLines w:val="0"/>
        <w:pageBreakBefore w:val="0"/>
        <w:kinsoku/>
        <w:wordWrap/>
        <w:overflowPunct/>
        <w:topLinePunct w:val="0"/>
        <w:bidi w:val="0"/>
        <w:adjustRightInd/>
        <w:snapToGrid/>
        <w:spacing w:before="0" w:line="288" w:lineRule="auto"/>
        <w:ind w:left="0"/>
        <w:textAlignment w:val="auto"/>
        <w:rPr>
          <w:b/>
        </w:rPr>
      </w:pPr>
      <w:r>
        <w:rPr>
          <w:rFonts w:hint="eastAsia"/>
          <w:b/>
        </w:rPr>
        <w:t xml:space="preserve">六、其他内容 </w:t>
      </w:r>
    </w:p>
    <w:p w14:paraId="64FA4217">
      <w:pPr>
        <w:pStyle w:val="2"/>
        <w:keepNext w:val="0"/>
        <w:keepLines w:val="0"/>
        <w:pageBreakBefore w:val="0"/>
        <w:kinsoku/>
        <w:wordWrap/>
        <w:overflowPunct/>
        <w:topLinePunct w:val="0"/>
        <w:bidi w:val="0"/>
        <w:adjustRightInd/>
        <w:snapToGrid/>
        <w:spacing w:before="0" w:line="288" w:lineRule="auto"/>
        <w:ind w:left="0"/>
        <w:textAlignment w:val="auto"/>
      </w:pPr>
      <w:r>
        <w:rPr>
          <w:rFonts w:hint="eastAsia"/>
          <w:b/>
          <w:bCs/>
        </w:rPr>
        <w:t>项目时间：</w:t>
      </w:r>
      <w:r>
        <w:rPr>
          <w:rFonts w:hint="eastAsia"/>
        </w:rPr>
        <w:t>2月2日-2月13日（不含往返）</w:t>
      </w:r>
    </w:p>
    <w:p w14:paraId="0A634016">
      <w:pPr>
        <w:pStyle w:val="2"/>
        <w:keepNext w:val="0"/>
        <w:keepLines w:val="0"/>
        <w:pageBreakBefore w:val="0"/>
        <w:kinsoku/>
        <w:wordWrap/>
        <w:overflowPunct/>
        <w:topLinePunct w:val="0"/>
        <w:bidi w:val="0"/>
        <w:adjustRightInd/>
        <w:snapToGrid/>
        <w:spacing w:before="0" w:line="288" w:lineRule="auto"/>
        <w:ind w:left="0"/>
        <w:textAlignment w:val="auto"/>
      </w:pPr>
      <w:r>
        <w:rPr>
          <w:rFonts w:hint="eastAsia"/>
          <w:b/>
          <w:bCs/>
        </w:rPr>
        <w:t>名额人数：</w:t>
      </w:r>
      <w:r>
        <w:rPr>
          <w:rFonts w:hint="eastAsia"/>
          <w:bCs/>
        </w:rPr>
        <w:t>每个方向1</w:t>
      </w:r>
      <w:r>
        <w:rPr>
          <w:bCs/>
        </w:rPr>
        <w:t>5</w:t>
      </w:r>
      <w:r>
        <w:rPr>
          <w:rFonts w:hint="eastAsia"/>
          <w:bCs/>
        </w:rPr>
        <w:t>人开班，</w:t>
      </w:r>
      <w:r>
        <w:rPr>
          <w:rFonts w:hint="eastAsia"/>
        </w:rPr>
        <w:t>名额紧张，尽早申请获得录取优势</w:t>
      </w:r>
    </w:p>
    <w:p w14:paraId="556CB612">
      <w:pPr>
        <w:pStyle w:val="2"/>
        <w:keepNext w:val="0"/>
        <w:keepLines w:val="0"/>
        <w:pageBreakBefore w:val="0"/>
        <w:kinsoku/>
        <w:wordWrap/>
        <w:overflowPunct/>
        <w:topLinePunct w:val="0"/>
        <w:bidi w:val="0"/>
        <w:adjustRightInd/>
        <w:snapToGrid/>
        <w:spacing w:before="0" w:line="288" w:lineRule="auto"/>
        <w:ind w:left="0"/>
        <w:textAlignment w:val="auto"/>
      </w:pPr>
      <w:r>
        <w:rPr>
          <w:rFonts w:hint="eastAsia"/>
          <w:b/>
          <w:bCs/>
        </w:rPr>
        <w:t>费用预估：</w:t>
      </w:r>
      <w:r>
        <w:rPr>
          <w:rFonts w:hint="eastAsia"/>
        </w:rPr>
        <w:t xml:space="preserve"> </w:t>
      </w:r>
    </w:p>
    <w:p w14:paraId="5E0331F1">
      <w:pPr>
        <w:pStyle w:val="2"/>
        <w:keepNext w:val="0"/>
        <w:keepLines w:val="0"/>
        <w:pageBreakBefore w:val="0"/>
        <w:kinsoku/>
        <w:wordWrap/>
        <w:overflowPunct/>
        <w:topLinePunct w:val="0"/>
        <w:bidi w:val="0"/>
        <w:adjustRightInd/>
        <w:snapToGrid/>
        <w:spacing w:before="0" w:line="288" w:lineRule="auto"/>
        <w:ind w:left="0"/>
        <w:textAlignment w:val="auto"/>
      </w:pPr>
      <w:r>
        <w:rPr>
          <w:rFonts w:hint="eastAsia"/>
        </w:rPr>
        <w:t>3950澳元（方向一、二、三）（约人民币1.8万元，汇率约4.6，以实时汇率外币为准）</w:t>
      </w:r>
    </w:p>
    <w:p w14:paraId="4FC146AB">
      <w:pPr>
        <w:pStyle w:val="2"/>
        <w:keepNext w:val="0"/>
        <w:keepLines w:val="0"/>
        <w:pageBreakBefore w:val="0"/>
        <w:kinsoku/>
        <w:wordWrap/>
        <w:overflowPunct/>
        <w:topLinePunct w:val="0"/>
        <w:bidi w:val="0"/>
        <w:adjustRightInd/>
        <w:snapToGrid/>
        <w:spacing w:before="0" w:line="288" w:lineRule="auto"/>
        <w:ind w:left="0"/>
        <w:textAlignment w:val="auto"/>
      </w:pPr>
      <w:r>
        <w:rPr>
          <w:rFonts w:asciiTheme="minorEastAsia" w:hAnsiTheme="minorEastAsia" w:eastAsiaTheme="minorEastAsia" w:cstheme="minorEastAsia"/>
        </w:rPr>
        <w:t>4950</w:t>
      </w:r>
      <w:r>
        <w:rPr>
          <w:rFonts w:hint="eastAsia" w:asciiTheme="minorEastAsia" w:hAnsiTheme="minorEastAsia" w:eastAsiaTheme="minorEastAsia" w:cstheme="minorEastAsia"/>
        </w:rPr>
        <w:t>澳元（方向四）（约人民币</w:t>
      </w:r>
      <w:r>
        <w:rPr>
          <w:rFonts w:asciiTheme="minorEastAsia" w:hAnsiTheme="minorEastAsia" w:eastAsiaTheme="minorEastAsia" w:cstheme="minorEastAsia"/>
        </w:rPr>
        <w:t>2.2</w:t>
      </w:r>
      <w:r>
        <w:rPr>
          <w:rFonts w:hint="eastAsia" w:asciiTheme="minorEastAsia" w:hAnsiTheme="minorEastAsia" w:eastAsiaTheme="minorEastAsia" w:cstheme="minorEastAsia"/>
        </w:rPr>
        <w:t>万元，汇率约4.</w:t>
      </w:r>
      <w:r>
        <w:rPr>
          <w:rFonts w:asciiTheme="minorEastAsia" w:hAnsiTheme="minorEastAsia" w:eastAsiaTheme="minorEastAsia" w:cstheme="minorEastAsia"/>
        </w:rPr>
        <w:t>6</w:t>
      </w:r>
      <w:r>
        <w:rPr>
          <w:rFonts w:hint="eastAsia" w:asciiTheme="minorEastAsia" w:hAnsiTheme="minorEastAsia" w:eastAsiaTheme="minorEastAsia" w:cstheme="minorEastAsia"/>
        </w:rPr>
        <w:t>，以实时汇率外币为准）</w:t>
      </w:r>
    </w:p>
    <w:p w14:paraId="72FFE9F0">
      <w:pPr>
        <w:pStyle w:val="2"/>
        <w:keepNext w:val="0"/>
        <w:keepLines w:val="0"/>
        <w:pageBreakBefore w:val="0"/>
        <w:kinsoku/>
        <w:wordWrap/>
        <w:overflowPunct/>
        <w:topLinePunct w:val="0"/>
        <w:bidi w:val="0"/>
        <w:adjustRightInd/>
        <w:snapToGrid/>
        <w:spacing w:before="0" w:line="288" w:lineRule="auto"/>
        <w:ind w:left="0"/>
        <w:textAlignment w:val="auto"/>
      </w:pPr>
      <w:r>
        <w:rPr>
          <w:rFonts w:hint="eastAsia"/>
        </w:rPr>
        <w:t>费用包含：学费、机场接待和机场送行、迎新计划、阿德莱德大学校园观光、旅游和文化活动（在学生导游的带领下参观</w:t>
      </w:r>
      <w:r>
        <w:rPr>
          <w:rFonts w:asciiTheme="minorEastAsia" w:hAnsiTheme="minorEastAsia" w:eastAsiaTheme="minorEastAsia"/>
        </w:rPr>
        <w:t>克莱兰德野生动物园</w:t>
      </w:r>
      <w:r>
        <w:rPr>
          <w:rFonts w:hint="eastAsia"/>
        </w:rPr>
        <w:t>）、住宿费、餐费（寄宿家庭含餐，公寓不含餐，公寓名额有限）、签证服务费；</w:t>
      </w:r>
    </w:p>
    <w:p w14:paraId="6F0B2621">
      <w:pPr>
        <w:pStyle w:val="2"/>
        <w:keepNext w:val="0"/>
        <w:keepLines w:val="0"/>
        <w:pageBreakBefore w:val="0"/>
        <w:kinsoku/>
        <w:wordWrap/>
        <w:overflowPunct/>
        <w:topLinePunct w:val="0"/>
        <w:bidi w:val="0"/>
        <w:adjustRightInd/>
        <w:snapToGrid/>
        <w:spacing w:before="0" w:line="288" w:lineRule="auto"/>
        <w:ind w:left="0"/>
        <w:textAlignment w:val="auto"/>
      </w:pPr>
      <w:r>
        <w:rPr>
          <w:rFonts w:hint="eastAsia"/>
        </w:rPr>
        <w:t>费用不包含：项目申请费500元人民币、机票、签证费、保险。</w:t>
      </w:r>
    </w:p>
    <w:p w14:paraId="0A588DD4">
      <w:pPr>
        <w:pStyle w:val="2"/>
        <w:keepNext w:val="0"/>
        <w:keepLines w:val="0"/>
        <w:pageBreakBefore w:val="0"/>
        <w:kinsoku/>
        <w:wordWrap/>
        <w:overflowPunct/>
        <w:topLinePunct w:val="0"/>
        <w:bidi w:val="0"/>
        <w:adjustRightInd/>
        <w:snapToGrid/>
        <w:spacing w:before="0" w:line="288" w:lineRule="auto"/>
        <w:ind w:left="0"/>
        <w:textAlignment w:val="auto"/>
        <w:rPr>
          <w:rFonts w:asciiTheme="minorEastAsia" w:hAnsiTheme="minorEastAsia" w:eastAsiaTheme="minorEastAsia" w:cstheme="minorEastAsia"/>
        </w:rPr>
      </w:pPr>
      <w:r>
        <w:rPr>
          <w:rFonts w:hint="eastAsia"/>
          <w:b/>
          <w:bCs/>
        </w:rPr>
        <w:t>奖学金：</w:t>
      </w:r>
      <w:r>
        <w:rPr>
          <w:rFonts w:hint="eastAsia"/>
        </w:rPr>
        <w:t>校园大使奖学金，回国后可参与，有机会获得200-2000元</w:t>
      </w:r>
      <w:r>
        <w:rPr>
          <w:rFonts w:hint="eastAsia" w:asciiTheme="minorEastAsia" w:hAnsiTheme="minorEastAsia" w:eastAsiaTheme="minorEastAsia" w:cstheme="minorEastAsia"/>
        </w:rPr>
        <w:t>（详情咨询项目负责老师）</w:t>
      </w:r>
    </w:p>
    <w:p w14:paraId="4E723444">
      <w:pPr>
        <w:pStyle w:val="2"/>
        <w:keepNext w:val="0"/>
        <w:keepLines w:val="0"/>
        <w:pageBreakBefore w:val="0"/>
        <w:kinsoku/>
        <w:wordWrap/>
        <w:overflowPunct/>
        <w:topLinePunct w:val="0"/>
        <w:bidi w:val="0"/>
        <w:adjustRightInd/>
        <w:snapToGrid/>
        <w:spacing w:before="0" w:line="288" w:lineRule="auto"/>
        <w:ind w:left="0"/>
        <w:textAlignment w:val="auto"/>
      </w:pPr>
    </w:p>
    <w:p w14:paraId="0A98CEE3">
      <w:pPr>
        <w:pStyle w:val="2"/>
        <w:keepNext w:val="0"/>
        <w:keepLines w:val="0"/>
        <w:pageBreakBefore w:val="0"/>
        <w:kinsoku/>
        <w:wordWrap/>
        <w:overflowPunct/>
        <w:topLinePunct w:val="0"/>
        <w:bidi w:val="0"/>
        <w:adjustRightInd/>
        <w:snapToGrid/>
        <w:spacing w:before="0" w:line="288" w:lineRule="auto"/>
        <w:ind w:left="0" w:right="2221"/>
        <w:textAlignment w:val="auto"/>
        <w:rPr>
          <w:b/>
        </w:rPr>
      </w:pPr>
      <w:r>
        <w:rPr>
          <w:rFonts w:hint="eastAsia"/>
          <w:b/>
          <w:bCs/>
        </w:rPr>
        <w:drawing>
          <wp:anchor distT="0" distB="0" distL="0" distR="0" simplePos="0" relativeHeight="251659264" behindDoc="0" locked="0" layoutInCell="1" allowOverlap="1">
            <wp:simplePos x="0" y="0"/>
            <wp:positionH relativeFrom="page">
              <wp:posOffset>1595120</wp:posOffset>
            </wp:positionH>
            <wp:positionV relativeFrom="paragraph">
              <wp:posOffset>252730</wp:posOffset>
            </wp:positionV>
            <wp:extent cx="4316730" cy="2773680"/>
            <wp:effectExtent l="0" t="0" r="0" b="0"/>
            <wp:wrapTopAndBottom/>
            <wp:docPr id="1" name="image1.jpeg" descr="C:\Users\sara\Documents\WeChat Files\wxid_qizb02wdv1hf12\FileStorage\Temp\16868070283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Users\sara\Documents\WeChat Files\wxid_qizb02wdv1hf12\FileStorage\Temp\1686807028399.png"/>
                    <pic:cNvPicPr>
                      <a:picLocks noChangeAspect="1"/>
                    </pic:cNvPicPr>
                  </pic:nvPicPr>
                  <pic:blipFill>
                    <a:blip r:embed="rId4" cstate="print"/>
                    <a:stretch>
                      <a:fillRect/>
                    </a:stretch>
                  </pic:blipFill>
                  <pic:spPr>
                    <a:xfrm>
                      <a:off x="0" y="0"/>
                      <a:ext cx="4316539" cy="2773680"/>
                    </a:xfrm>
                    <a:prstGeom prst="rect">
                      <a:avLst/>
                    </a:prstGeom>
                  </pic:spPr>
                </pic:pic>
              </a:graphicData>
            </a:graphic>
          </wp:anchor>
        </w:drawing>
      </w:r>
      <w:r>
        <w:rPr>
          <w:rFonts w:hint="eastAsia"/>
          <w:b/>
          <w:bCs/>
        </w:rPr>
        <w:t>七</w:t>
      </w:r>
      <w:r>
        <w:rPr>
          <w:rFonts w:hint="eastAsia"/>
          <w:b/>
        </w:rPr>
        <w:t xml:space="preserve">、项目收获：评估报告和官方证书 </w:t>
      </w:r>
    </w:p>
    <w:p w14:paraId="6E978C80">
      <w:pPr>
        <w:pStyle w:val="2"/>
        <w:keepNext w:val="0"/>
        <w:keepLines w:val="0"/>
        <w:pageBreakBefore w:val="0"/>
        <w:kinsoku/>
        <w:wordWrap/>
        <w:overflowPunct/>
        <w:topLinePunct w:val="0"/>
        <w:bidi w:val="0"/>
        <w:adjustRightInd/>
        <w:snapToGrid/>
        <w:spacing w:before="0" w:line="288" w:lineRule="auto"/>
        <w:ind w:left="0"/>
        <w:textAlignment w:val="auto"/>
        <w:rPr>
          <w:b/>
        </w:rPr>
      </w:pPr>
    </w:p>
    <w:p w14:paraId="47B37D13">
      <w:pPr>
        <w:pStyle w:val="2"/>
        <w:keepNext w:val="0"/>
        <w:keepLines w:val="0"/>
        <w:pageBreakBefore w:val="0"/>
        <w:kinsoku/>
        <w:wordWrap/>
        <w:overflowPunct/>
        <w:topLinePunct w:val="0"/>
        <w:bidi w:val="0"/>
        <w:adjustRightInd/>
        <w:snapToGrid/>
        <w:spacing w:before="0" w:line="288" w:lineRule="auto"/>
        <w:ind w:left="0"/>
        <w:textAlignment w:val="auto"/>
        <w:rPr>
          <w:b/>
        </w:rPr>
      </w:pPr>
      <w:r>
        <w:rPr>
          <w:rFonts w:hint="eastAsia"/>
          <w:b/>
        </w:rPr>
        <w:t>八、项目申请</w:t>
      </w:r>
    </w:p>
    <w:p w14:paraId="37AA0684">
      <w:pPr>
        <w:pStyle w:val="2"/>
        <w:keepNext w:val="0"/>
        <w:keepLines w:val="0"/>
        <w:pageBreakBefore w:val="0"/>
        <w:kinsoku/>
        <w:wordWrap/>
        <w:overflowPunct/>
        <w:topLinePunct w:val="0"/>
        <w:bidi w:val="0"/>
        <w:adjustRightInd/>
        <w:snapToGrid/>
        <w:spacing w:before="0" w:line="288" w:lineRule="auto"/>
        <w:ind w:left="0"/>
        <w:textAlignment w:val="auto"/>
      </w:pPr>
      <w:r>
        <w:rPr>
          <w:rFonts w:hint="eastAsia"/>
        </w:rPr>
        <w:t>申请截止日期：11月15日</w:t>
      </w:r>
    </w:p>
    <w:p w14:paraId="0D655158">
      <w:pPr>
        <w:pStyle w:val="2"/>
        <w:keepNext w:val="0"/>
        <w:keepLines w:val="0"/>
        <w:pageBreakBefore w:val="0"/>
        <w:kinsoku/>
        <w:wordWrap/>
        <w:overflowPunct/>
        <w:topLinePunct w:val="0"/>
        <w:bidi w:val="0"/>
        <w:adjustRightInd/>
        <w:snapToGrid/>
        <w:spacing w:before="0" w:line="288" w:lineRule="auto"/>
        <w:ind w:left="1" w:hanging="1"/>
        <w:textAlignment w:val="auto"/>
      </w:pPr>
      <w:r>
        <w:rPr>
          <w:rFonts w:hint="eastAsia"/>
        </w:rPr>
        <w:t>报名条件：适合专业和年级不限；英语最低要求（满足一项即可）：托福76，雅思6，四级450，六级430，高考英语110分，多邻国95；无语言成绩者可面试，面试通过替代语言成绩。(申请人数多，签证慢，无护照者需尽快着手准备护照）</w:t>
      </w:r>
    </w:p>
    <w:p w14:paraId="491FF8B2">
      <w:pPr>
        <w:pStyle w:val="2"/>
        <w:keepNext w:val="0"/>
        <w:keepLines w:val="0"/>
        <w:pageBreakBefore w:val="0"/>
        <w:kinsoku/>
        <w:wordWrap/>
        <w:overflowPunct/>
        <w:topLinePunct w:val="0"/>
        <w:bidi w:val="0"/>
        <w:adjustRightInd/>
        <w:snapToGrid/>
        <w:spacing w:before="0" w:line="288" w:lineRule="auto"/>
        <w:ind w:left="0"/>
        <w:jc w:val="both"/>
        <w:textAlignment w:val="auto"/>
        <w:rPr>
          <w:b/>
          <w:bCs/>
        </w:rPr>
      </w:pPr>
    </w:p>
    <w:p w14:paraId="04F64E79">
      <w:pPr>
        <w:pStyle w:val="2"/>
        <w:keepNext w:val="0"/>
        <w:keepLines w:val="0"/>
        <w:pageBreakBefore w:val="0"/>
        <w:kinsoku/>
        <w:wordWrap/>
        <w:overflowPunct/>
        <w:topLinePunct w:val="0"/>
        <w:bidi w:val="0"/>
        <w:adjustRightInd/>
        <w:snapToGrid/>
        <w:spacing w:before="0" w:line="288" w:lineRule="auto"/>
        <w:ind w:left="0"/>
        <w:jc w:val="center"/>
        <w:textAlignment w:val="auto"/>
        <w:rPr>
          <w:b/>
        </w:rPr>
      </w:pPr>
      <w:r>
        <w:rPr>
          <w:rFonts w:hint="eastAsia"/>
          <w:b/>
          <w:bCs/>
        </w:rPr>
        <w:t>过往学哥学姐感想和照片素材，可扫码观看</w:t>
      </w:r>
    </w:p>
    <w:p w14:paraId="5E84E737">
      <w:pPr>
        <w:pStyle w:val="2"/>
        <w:keepNext w:val="0"/>
        <w:keepLines w:val="0"/>
        <w:pageBreakBefore w:val="0"/>
        <w:kinsoku/>
        <w:wordWrap/>
        <w:overflowPunct/>
        <w:topLinePunct w:val="0"/>
        <w:bidi w:val="0"/>
        <w:adjustRightInd/>
        <w:snapToGrid/>
        <w:spacing w:before="0" w:line="288" w:lineRule="auto"/>
        <w:ind w:left="0"/>
        <w:textAlignment w:val="auto"/>
        <w:rPr>
          <w:b/>
        </w:rPr>
      </w:pPr>
      <w:r>
        <w:rPr>
          <w:rFonts w:hint="eastAsia"/>
          <w:b/>
          <w:bCs/>
        </w:rPr>
        <w:drawing>
          <wp:anchor distT="0" distB="0" distL="0" distR="0" simplePos="0" relativeHeight="251660288" behindDoc="1" locked="0" layoutInCell="1" allowOverlap="1">
            <wp:simplePos x="0" y="0"/>
            <wp:positionH relativeFrom="page">
              <wp:posOffset>3084830</wp:posOffset>
            </wp:positionH>
            <wp:positionV relativeFrom="paragraph">
              <wp:posOffset>114935</wp:posOffset>
            </wp:positionV>
            <wp:extent cx="1283970" cy="1231900"/>
            <wp:effectExtent l="0" t="0" r="1905" b="635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283970" cy="1231900"/>
                    </a:xfrm>
                    <a:prstGeom prst="rect">
                      <a:avLst/>
                    </a:prstGeom>
                  </pic:spPr>
                </pic:pic>
              </a:graphicData>
            </a:graphic>
          </wp:anchor>
        </w:drawing>
      </w:r>
    </w:p>
    <w:p w14:paraId="57089335">
      <w:pPr>
        <w:pStyle w:val="2"/>
        <w:keepNext w:val="0"/>
        <w:keepLines w:val="0"/>
        <w:pageBreakBefore w:val="0"/>
        <w:kinsoku/>
        <w:wordWrap/>
        <w:overflowPunct/>
        <w:topLinePunct w:val="0"/>
        <w:bidi w:val="0"/>
        <w:adjustRightInd/>
        <w:snapToGrid/>
        <w:spacing w:before="0" w:line="288" w:lineRule="auto"/>
        <w:ind w:left="0"/>
        <w:textAlignment w:val="auto"/>
        <w:rPr>
          <w:b/>
        </w:rPr>
      </w:pPr>
      <w:r>
        <w:rPr>
          <w:rFonts w:hint="eastAsia"/>
          <w:b/>
        </w:rPr>
        <w:t>阿德莱德大学中国授权方报名：</w:t>
      </w:r>
    </w:p>
    <w:p w14:paraId="58CCC84D">
      <w:pPr>
        <w:pStyle w:val="2"/>
        <w:keepNext w:val="0"/>
        <w:keepLines w:val="0"/>
        <w:pageBreakBefore w:val="0"/>
        <w:kinsoku/>
        <w:wordWrap/>
        <w:overflowPunct/>
        <w:topLinePunct w:val="0"/>
        <w:bidi w:val="0"/>
        <w:adjustRightInd/>
        <w:snapToGrid/>
        <w:spacing w:before="0" w:line="288" w:lineRule="auto"/>
        <w:ind w:left="0"/>
        <w:textAlignment w:val="auto"/>
      </w:pPr>
      <w:r>
        <w:rPr>
          <w:rFonts w:hint="eastAsia"/>
        </w:rPr>
        <w:t>虞老师</w:t>
      </w:r>
      <w:r>
        <w:rPr>
          <w:rFonts w:hint="eastAsia"/>
          <w:lang w:eastAsia="zh-CN"/>
        </w:rPr>
        <w:t>，</w:t>
      </w:r>
      <w:r>
        <w:rPr>
          <w:rFonts w:hint="eastAsia"/>
        </w:rPr>
        <w:t>微信号: 18181946956 (可微信咨询或报名，请标注国内学校+专业+姓名)</w:t>
      </w:r>
    </w:p>
    <w:p w14:paraId="20F51078">
      <w:pPr>
        <w:pStyle w:val="2"/>
        <w:keepNext w:val="0"/>
        <w:keepLines w:val="0"/>
        <w:pageBreakBefore w:val="0"/>
        <w:kinsoku/>
        <w:wordWrap/>
        <w:overflowPunct/>
        <w:topLinePunct w:val="0"/>
        <w:bidi w:val="0"/>
        <w:adjustRightInd/>
        <w:snapToGrid/>
        <w:spacing w:before="0" w:line="288" w:lineRule="auto"/>
        <w:ind w:left="0"/>
        <w:textAlignment w:val="auto"/>
        <w:rPr>
          <w:b/>
        </w:rPr>
      </w:pPr>
      <w:r>
        <w:rPr>
          <w:rFonts w:hint="eastAsia"/>
          <w:color w:val="000000"/>
          <w:kern w:val="2"/>
        </w:rPr>
        <w:t>更多项目信息，关注上方微信公众号</w:t>
      </w:r>
      <w:r>
        <w:rPr>
          <w:rFonts w:hint="eastAsia"/>
        </w:rPr>
        <w:drawing>
          <wp:anchor distT="0" distB="0" distL="0" distR="0" simplePos="0" relativeHeight="251662336" behindDoc="1" locked="0" layoutInCell="1" allowOverlap="1">
            <wp:simplePos x="0" y="0"/>
            <wp:positionH relativeFrom="page">
              <wp:posOffset>2335530</wp:posOffset>
            </wp:positionH>
            <wp:positionV relativeFrom="paragraph">
              <wp:posOffset>65405</wp:posOffset>
            </wp:positionV>
            <wp:extent cx="1085850" cy="1127760"/>
            <wp:effectExtent l="0" t="0" r="0" b="5715"/>
            <wp:wrapTopAndBottom/>
            <wp:docPr id="6" name="Image 4" descr="校内申请中的问与答"/>
            <wp:cNvGraphicFramePr/>
            <a:graphic xmlns:a="http://schemas.openxmlformats.org/drawingml/2006/main">
              <a:graphicData uri="http://schemas.openxmlformats.org/drawingml/2006/picture">
                <pic:pic xmlns:pic="http://schemas.openxmlformats.org/drawingml/2006/picture">
                  <pic:nvPicPr>
                    <pic:cNvPr id="6" name="Image 4" descr="校内申请中的问与答"/>
                    <pic:cNvPicPr/>
                  </pic:nvPicPr>
                  <pic:blipFill>
                    <a:blip r:embed="rId6" cstate="print"/>
                    <a:stretch>
                      <a:fillRect/>
                    </a:stretch>
                  </pic:blipFill>
                  <pic:spPr>
                    <a:xfrm>
                      <a:off x="0" y="0"/>
                      <a:ext cx="1085850" cy="1127760"/>
                    </a:xfrm>
                    <a:prstGeom prst="rect">
                      <a:avLst/>
                    </a:prstGeom>
                  </pic:spPr>
                </pic:pic>
              </a:graphicData>
            </a:graphic>
          </wp:anchor>
        </w:drawing>
      </w:r>
      <w:r>
        <w:rPr>
          <w:rFonts w:hint="eastAsia"/>
        </w:rPr>
        <w:drawing>
          <wp:anchor distT="0" distB="0" distL="0" distR="0" simplePos="0" relativeHeight="251661312" behindDoc="1" locked="0" layoutInCell="1" allowOverlap="1">
            <wp:simplePos x="0" y="0"/>
            <wp:positionH relativeFrom="page">
              <wp:posOffset>1170305</wp:posOffset>
            </wp:positionH>
            <wp:positionV relativeFrom="paragraph">
              <wp:posOffset>99060</wp:posOffset>
            </wp:positionV>
            <wp:extent cx="1081405" cy="1094105"/>
            <wp:effectExtent l="0" t="0" r="4445" b="1270"/>
            <wp:wrapTopAndBottom/>
            <wp:docPr id="5" name="Image 3" descr="ee6d0f6244419494c73b8e3422daf54"/>
            <wp:cNvGraphicFramePr/>
            <a:graphic xmlns:a="http://schemas.openxmlformats.org/drawingml/2006/main">
              <a:graphicData uri="http://schemas.openxmlformats.org/drawingml/2006/picture">
                <pic:pic xmlns:pic="http://schemas.openxmlformats.org/drawingml/2006/picture">
                  <pic:nvPicPr>
                    <pic:cNvPr id="5" name="Image 3" descr="ee6d0f6244419494c73b8e3422daf54"/>
                    <pic:cNvPicPr/>
                  </pic:nvPicPr>
                  <pic:blipFill>
                    <a:blip r:embed="rId7" cstate="print"/>
                    <a:stretch>
                      <a:fillRect/>
                    </a:stretch>
                  </pic:blipFill>
                  <pic:spPr>
                    <a:xfrm>
                      <a:off x="0" y="0"/>
                      <a:ext cx="1081173" cy="1093851"/>
                    </a:xfrm>
                    <a:prstGeom prst="rect">
                      <a:avLst/>
                    </a:prstGeom>
                  </pic:spPr>
                </pic:pic>
              </a:graphicData>
            </a:graphic>
          </wp:anchor>
        </w:drawing>
      </w:r>
    </w:p>
    <w:p w14:paraId="522A4851">
      <w:pPr>
        <w:pStyle w:val="2"/>
        <w:keepNext w:val="0"/>
        <w:keepLines w:val="0"/>
        <w:pageBreakBefore w:val="0"/>
        <w:kinsoku/>
        <w:wordWrap/>
        <w:overflowPunct/>
        <w:topLinePunct w:val="0"/>
        <w:bidi w:val="0"/>
        <w:adjustRightInd/>
        <w:snapToGrid/>
        <w:spacing w:before="0" w:line="288" w:lineRule="auto"/>
        <w:ind w:left="0"/>
        <w:textAlignment w:val="auto"/>
      </w:pPr>
    </w:p>
    <w:sectPr>
      <w:pgSz w:w="11910" w:h="16840"/>
      <w:pgMar w:top="1440" w:right="1800" w:bottom="1440" w:left="180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1ED04"/>
    <w:multiLevelType w:val="singleLevel"/>
    <w:tmpl w:val="89B1ED04"/>
    <w:lvl w:ilvl="0" w:tentative="0">
      <w:start w:val="1"/>
      <w:numFmt w:val="decimal"/>
      <w:suff w:val="space"/>
      <w:lvlText w:val="%1."/>
      <w:lvlJc w:val="left"/>
    </w:lvl>
  </w:abstractNum>
  <w:abstractNum w:abstractNumId="1">
    <w:nsid w:val="B5E306ED"/>
    <w:multiLevelType w:val="multilevel"/>
    <w:tmpl w:val="B5E306ED"/>
    <w:lvl w:ilvl="0" w:tentative="0">
      <w:start w:val="1"/>
      <w:numFmt w:val="decimal"/>
      <w:lvlText w:val="%1."/>
      <w:lvlJc w:val="left"/>
      <w:pPr>
        <w:ind w:left="580" w:hanging="361"/>
      </w:pPr>
      <w:rPr>
        <w:rFonts w:hint="default" w:ascii="宋体" w:hAnsi="宋体" w:eastAsia="宋体" w:cs="宋体"/>
        <w:w w:val="100"/>
        <w:sz w:val="21"/>
        <w:szCs w:val="21"/>
        <w:lang w:val="en-US" w:eastAsia="zh-CN" w:bidi="ar-SA"/>
      </w:rPr>
    </w:lvl>
    <w:lvl w:ilvl="1" w:tentative="0">
      <w:start w:val="0"/>
      <w:numFmt w:val="bullet"/>
      <w:lvlText w:val="•"/>
      <w:lvlJc w:val="left"/>
      <w:pPr>
        <w:ind w:left="1396" w:hanging="361"/>
      </w:pPr>
      <w:rPr>
        <w:rFonts w:hint="default"/>
        <w:lang w:val="en-US" w:eastAsia="zh-CN" w:bidi="ar-SA"/>
      </w:rPr>
    </w:lvl>
    <w:lvl w:ilvl="2" w:tentative="0">
      <w:start w:val="0"/>
      <w:numFmt w:val="bullet"/>
      <w:lvlText w:val="•"/>
      <w:lvlJc w:val="left"/>
      <w:pPr>
        <w:ind w:left="2213" w:hanging="361"/>
      </w:pPr>
      <w:rPr>
        <w:rFonts w:hint="default"/>
        <w:lang w:val="en-US" w:eastAsia="zh-CN" w:bidi="ar-SA"/>
      </w:rPr>
    </w:lvl>
    <w:lvl w:ilvl="3" w:tentative="0">
      <w:start w:val="0"/>
      <w:numFmt w:val="bullet"/>
      <w:lvlText w:val="•"/>
      <w:lvlJc w:val="left"/>
      <w:pPr>
        <w:ind w:left="3029" w:hanging="361"/>
      </w:pPr>
      <w:rPr>
        <w:rFonts w:hint="default"/>
        <w:lang w:val="en-US" w:eastAsia="zh-CN" w:bidi="ar-SA"/>
      </w:rPr>
    </w:lvl>
    <w:lvl w:ilvl="4" w:tentative="0">
      <w:start w:val="0"/>
      <w:numFmt w:val="bullet"/>
      <w:lvlText w:val="•"/>
      <w:lvlJc w:val="left"/>
      <w:pPr>
        <w:ind w:left="3846" w:hanging="361"/>
      </w:pPr>
      <w:rPr>
        <w:rFonts w:hint="default"/>
        <w:lang w:val="en-US" w:eastAsia="zh-CN" w:bidi="ar-SA"/>
      </w:rPr>
    </w:lvl>
    <w:lvl w:ilvl="5" w:tentative="0">
      <w:start w:val="0"/>
      <w:numFmt w:val="bullet"/>
      <w:lvlText w:val="•"/>
      <w:lvlJc w:val="left"/>
      <w:pPr>
        <w:ind w:left="4663" w:hanging="361"/>
      </w:pPr>
      <w:rPr>
        <w:rFonts w:hint="default"/>
        <w:lang w:val="en-US" w:eastAsia="zh-CN" w:bidi="ar-SA"/>
      </w:rPr>
    </w:lvl>
    <w:lvl w:ilvl="6" w:tentative="0">
      <w:start w:val="0"/>
      <w:numFmt w:val="bullet"/>
      <w:lvlText w:val="•"/>
      <w:lvlJc w:val="left"/>
      <w:pPr>
        <w:ind w:left="5479" w:hanging="361"/>
      </w:pPr>
      <w:rPr>
        <w:rFonts w:hint="default"/>
        <w:lang w:val="en-US" w:eastAsia="zh-CN" w:bidi="ar-SA"/>
      </w:rPr>
    </w:lvl>
    <w:lvl w:ilvl="7" w:tentative="0">
      <w:start w:val="0"/>
      <w:numFmt w:val="bullet"/>
      <w:lvlText w:val="•"/>
      <w:lvlJc w:val="left"/>
      <w:pPr>
        <w:ind w:left="6296" w:hanging="361"/>
      </w:pPr>
      <w:rPr>
        <w:rFonts w:hint="default"/>
        <w:lang w:val="en-US" w:eastAsia="zh-CN" w:bidi="ar-SA"/>
      </w:rPr>
    </w:lvl>
    <w:lvl w:ilvl="8" w:tentative="0">
      <w:start w:val="0"/>
      <w:numFmt w:val="bullet"/>
      <w:lvlText w:val="•"/>
      <w:lvlJc w:val="left"/>
      <w:pPr>
        <w:ind w:left="7113" w:hanging="361"/>
      </w:pPr>
      <w:rPr>
        <w:rFonts w:hint="default"/>
        <w:lang w:val="en-US" w:eastAsia="zh-CN" w:bidi="ar-SA"/>
      </w:rPr>
    </w:lvl>
  </w:abstractNum>
  <w:abstractNum w:abstractNumId="2">
    <w:nsid w:val="BF205925"/>
    <w:multiLevelType w:val="multilevel"/>
    <w:tmpl w:val="BF205925"/>
    <w:lvl w:ilvl="0" w:tentative="0">
      <w:start w:val="0"/>
      <w:numFmt w:val="bullet"/>
      <w:lvlText w:val=""/>
      <w:lvlJc w:val="left"/>
      <w:pPr>
        <w:ind w:left="640" w:hanging="421"/>
      </w:pPr>
      <w:rPr>
        <w:rFonts w:hint="default" w:ascii="Wingdings" w:hAnsi="Wingdings" w:eastAsia="Wingdings" w:cs="Wingdings"/>
        <w:w w:val="100"/>
        <w:sz w:val="21"/>
        <w:szCs w:val="21"/>
        <w:lang w:val="en-US" w:eastAsia="zh-CN" w:bidi="ar-SA"/>
      </w:rPr>
    </w:lvl>
    <w:lvl w:ilvl="1" w:tentative="0">
      <w:start w:val="0"/>
      <w:numFmt w:val="bullet"/>
      <w:lvlText w:val="•"/>
      <w:lvlJc w:val="left"/>
      <w:pPr>
        <w:ind w:left="1450" w:hanging="421"/>
      </w:pPr>
      <w:rPr>
        <w:rFonts w:hint="default"/>
        <w:lang w:val="en-US" w:eastAsia="zh-CN" w:bidi="ar-SA"/>
      </w:rPr>
    </w:lvl>
    <w:lvl w:ilvl="2" w:tentative="0">
      <w:start w:val="0"/>
      <w:numFmt w:val="bullet"/>
      <w:lvlText w:val="•"/>
      <w:lvlJc w:val="left"/>
      <w:pPr>
        <w:ind w:left="2261" w:hanging="421"/>
      </w:pPr>
      <w:rPr>
        <w:rFonts w:hint="default"/>
        <w:lang w:val="en-US" w:eastAsia="zh-CN" w:bidi="ar-SA"/>
      </w:rPr>
    </w:lvl>
    <w:lvl w:ilvl="3" w:tentative="0">
      <w:start w:val="0"/>
      <w:numFmt w:val="bullet"/>
      <w:lvlText w:val="•"/>
      <w:lvlJc w:val="left"/>
      <w:pPr>
        <w:ind w:left="3071" w:hanging="421"/>
      </w:pPr>
      <w:rPr>
        <w:rFonts w:hint="default"/>
        <w:lang w:val="en-US" w:eastAsia="zh-CN" w:bidi="ar-SA"/>
      </w:rPr>
    </w:lvl>
    <w:lvl w:ilvl="4" w:tentative="0">
      <w:start w:val="0"/>
      <w:numFmt w:val="bullet"/>
      <w:lvlText w:val="•"/>
      <w:lvlJc w:val="left"/>
      <w:pPr>
        <w:ind w:left="3882" w:hanging="421"/>
      </w:pPr>
      <w:rPr>
        <w:rFonts w:hint="default"/>
        <w:lang w:val="en-US" w:eastAsia="zh-CN" w:bidi="ar-SA"/>
      </w:rPr>
    </w:lvl>
    <w:lvl w:ilvl="5" w:tentative="0">
      <w:start w:val="0"/>
      <w:numFmt w:val="bullet"/>
      <w:lvlText w:val="•"/>
      <w:lvlJc w:val="left"/>
      <w:pPr>
        <w:ind w:left="4693" w:hanging="421"/>
      </w:pPr>
      <w:rPr>
        <w:rFonts w:hint="default"/>
        <w:lang w:val="en-US" w:eastAsia="zh-CN" w:bidi="ar-SA"/>
      </w:rPr>
    </w:lvl>
    <w:lvl w:ilvl="6" w:tentative="0">
      <w:start w:val="0"/>
      <w:numFmt w:val="bullet"/>
      <w:lvlText w:val="•"/>
      <w:lvlJc w:val="left"/>
      <w:pPr>
        <w:ind w:left="5503" w:hanging="421"/>
      </w:pPr>
      <w:rPr>
        <w:rFonts w:hint="default"/>
        <w:lang w:val="en-US" w:eastAsia="zh-CN" w:bidi="ar-SA"/>
      </w:rPr>
    </w:lvl>
    <w:lvl w:ilvl="7" w:tentative="0">
      <w:start w:val="0"/>
      <w:numFmt w:val="bullet"/>
      <w:lvlText w:val="•"/>
      <w:lvlJc w:val="left"/>
      <w:pPr>
        <w:ind w:left="6314" w:hanging="421"/>
      </w:pPr>
      <w:rPr>
        <w:rFonts w:hint="default"/>
        <w:lang w:val="en-US" w:eastAsia="zh-CN" w:bidi="ar-SA"/>
      </w:rPr>
    </w:lvl>
    <w:lvl w:ilvl="8" w:tentative="0">
      <w:start w:val="0"/>
      <w:numFmt w:val="bullet"/>
      <w:lvlText w:val="•"/>
      <w:lvlJc w:val="left"/>
      <w:pPr>
        <w:ind w:left="7125" w:hanging="421"/>
      </w:pPr>
      <w:rPr>
        <w:rFonts w:hint="default"/>
        <w:lang w:val="en-US" w:eastAsia="zh-CN" w:bidi="ar-SA"/>
      </w:rPr>
    </w:lvl>
  </w:abstractNum>
  <w:abstractNum w:abstractNumId="3">
    <w:nsid w:val="DDEF13BA"/>
    <w:multiLevelType w:val="singleLevel"/>
    <w:tmpl w:val="DDEF13BA"/>
    <w:lvl w:ilvl="0" w:tentative="0">
      <w:start w:val="1"/>
      <w:numFmt w:val="decimal"/>
      <w:suff w:val="space"/>
      <w:lvlText w:val="%1."/>
      <w:lvlJc w:val="left"/>
    </w:lvl>
  </w:abstractNum>
  <w:abstractNum w:abstractNumId="4">
    <w:nsid w:val="FF664B5E"/>
    <w:multiLevelType w:val="singleLevel"/>
    <w:tmpl w:val="FF664B5E"/>
    <w:lvl w:ilvl="0" w:tentative="0">
      <w:start w:val="1"/>
      <w:numFmt w:val="upperLetter"/>
      <w:suff w:val="space"/>
      <w:lvlText w:val="%1."/>
      <w:lvlJc w:val="left"/>
    </w:lvl>
  </w:abstractNum>
  <w:abstractNum w:abstractNumId="5">
    <w:nsid w:val="03D62ECE"/>
    <w:multiLevelType w:val="multilevel"/>
    <w:tmpl w:val="03D62ECE"/>
    <w:lvl w:ilvl="0" w:tentative="0">
      <w:start w:val="1"/>
      <w:numFmt w:val="decimal"/>
      <w:lvlText w:val="%1."/>
      <w:lvlJc w:val="left"/>
      <w:pPr>
        <w:ind w:left="580" w:hanging="361"/>
      </w:pPr>
      <w:rPr>
        <w:rFonts w:hint="default" w:ascii="宋体" w:hAnsi="宋体" w:eastAsia="宋体" w:cs="宋体"/>
        <w:w w:val="100"/>
        <w:sz w:val="21"/>
        <w:szCs w:val="21"/>
        <w:lang w:val="en-US" w:eastAsia="zh-CN" w:bidi="ar-SA"/>
      </w:rPr>
    </w:lvl>
    <w:lvl w:ilvl="1" w:tentative="0">
      <w:start w:val="0"/>
      <w:numFmt w:val="bullet"/>
      <w:lvlText w:val="•"/>
      <w:lvlJc w:val="left"/>
      <w:pPr>
        <w:ind w:left="1396" w:hanging="361"/>
      </w:pPr>
      <w:rPr>
        <w:rFonts w:hint="default"/>
        <w:lang w:val="en-US" w:eastAsia="zh-CN" w:bidi="ar-SA"/>
      </w:rPr>
    </w:lvl>
    <w:lvl w:ilvl="2" w:tentative="0">
      <w:start w:val="0"/>
      <w:numFmt w:val="bullet"/>
      <w:lvlText w:val="•"/>
      <w:lvlJc w:val="left"/>
      <w:pPr>
        <w:ind w:left="2213" w:hanging="361"/>
      </w:pPr>
      <w:rPr>
        <w:rFonts w:hint="default"/>
        <w:lang w:val="en-US" w:eastAsia="zh-CN" w:bidi="ar-SA"/>
      </w:rPr>
    </w:lvl>
    <w:lvl w:ilvl="3" w:tentative="0">
      <w:start w:val="0"/>
      <w:numFmt w:val="bullet"/>
      <w:lvlText w:val="•"/>
      <w:lvlJc w:val="left"/>
      <w:pPr>
        <w:ind w:left="3029" w:hanging="361"/>
      </w:pPr>
      <w:rPr>
        <w:rFonts w:hint="default"/>
        <w:lang w:val="en-US" w:eastAsia="zh-CN" w:bidi="ar-SA"/>
      </w:rPr>
    </w:lvl>
    <w:lvl w:ilvl="4" w:tentative="0">
      <w:start w:val="0"/>
      <w:numFmt w:val="bullet"/>
      <w:lvlText w:val="•"/>
      <w:lvlJc w:val="left"/>
      <w:pPr>
        <w:ind w:left="3846" w:hanging="361"/>
      </w:pPr>
      <w:rPr>
        <w:rFonts w:hint="default"/>
        <w:lang w:val="en-US" w:eastAsia="zh-CN" w:bidi="ar-SA"/>
      </w:rPr>
    </w:lvl>
    <w:lvl w:ilvl="5" w:tentative="0">
      <w:start w:val="0"/>
      <w:numFmt w:val="bullet"/>
      <w:lvlText w:val="•"/>
      <w:lvlJc w:val="left"/>
      <w:pPr>
        <w:ind w:left="4663" w:hanging="361"/>
      </w:pPr>
      <w:rPr>
        <w:rFonts w:hint="default"/>
        <w:lang w:val="en-US" w:eastAsia="zh-CN" w:bidi="ar-SA"/>
      </w:rPr>
    </w:lvl>
    <w:lvl w:ilvl="6" w:tentative="0">
      <w:start w:val="0"/>
      <w:numFmt w:val="bullet"/>
      <w:lvlText w:val="•"/>
      <w:lvlJc w:val="left"/>
      <w:pPr>
        <w:ind w:left="5479" w:hanging="361"/>
      </w:pPr>
      <w:rPr>
        <w:rFonts w:hint="default"/>
        <w:lang w:val="en-US" w:eastAsia="zh-CN" w:bidi="ar-SA"/>
      </w:rPr>
    </w:lvl>
    <w:lvl w:ilvl="7" w:tentative="0">
      <w:start w:val="0"/>
      <w:numFmt w:val="bullet"/>
      <w:lvlText w:val="•"/>
      <w:lvlJc w:val="left"/>
      <w:pPr>
        <w:ind w:left="6296" w:hanging="361"/>
      </w:pPr>
      <w:rPr>
        <w:rFonts w:hint="default"/>
        <w:lang w:val="en-US" w:eastAsia="zh-CN" w:bidi="ar-SA"/>
      </w:rPr>
    </w:lvl>
    <w:lvl w:ilvl="8" w:tentative="0">
      <w:start w:val="0"/>
      <w:numFmt w:val="bullet"/>
      <w:lvlText w:val="•"/>
      <w:lvlJc w:val="left"/>
      <w:pPr>
        <w:ind w:left="7113" w:hanging="361"/>
      </w:pPr>
      <w:rPr>
        <w:rFonts w:hint="default"/>
        <w:lang w:val="en-US" w:eastAsia="zh-CN" w:bidi="ar-SA"/>
      </w:rPr>
    </w:lvl>
  </w:abstractNum>
  <w:abstractNum w:abstractNumId="6">
    <w:nsid w:val="1D243572"/>
    <w:multiLevelType w:val="multilevel"/>
    <w:tmpl w:val="1D2435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C7E3B4C"/>
    <w:multiLevelType w:val="multilevel"/>
    <w:tmpl w:val="4C7E3B4C"/>
    <w:lvl w:ilvl="0" w:tentative="0">
      <w:start w:val="1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5"/>
  </w:num>
  <w:num w:numId="4">
    <w:abstractNumId w:val="0"/>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docVars>
    <w:docVar w:name="commondata" w:val="eyJoZGlkIjoiNDc0YzVjMjA5NTYyNTZlYTQ1NmRiMjQ1MjhlYzdkMjUifQ=="/>
  </w:docVars>
  <w:rsids>
    <w:rsidRoot w:val="00575A2F"/>
    <w:rsid w:val="00025FB0"/>
    <w:rsid w:val="000933E6"/>
    <w:rsid w:val="000A38F4"/>
    <w:rsid w:val="00104615"/>
    <w:rsid w:val="00114433"/>
    <w:rsid w:val="00125158"/>
    <w:rsid w:val="00147F61"/>
    <w:rsid w:val="00150DF5"/>
    <w:rsid w:val="001831B8"/>
    <w:rsid w:val="001912F9"/>
    <w:rsid w:val="00191E4D"/>
    <w:rsid w:val="001A0C8B"/>
    <w:rsid w:val="001B15BD"/>
    <w:rsid w:val="001C60EF"/>
    <w:rsid w:val="001C6B76"/>
    <w:rsid w:val="001E2AD5"/>
    <w:rsid w:val="001F5CF1"/>
    <w:rsid w:val="00201DBA"/>
    <w:rsid w:val="002116E1"/>
    <w:rsid w:val="002343C7"/>
    <w:rsid w:val="00270725"/>
    <w:rsid w:val="002A2967"/>
    <w:rsid w:val="002F1806"/>
    <w:rsid w:val="0030209E"/>
    <w:rsid w:val="00302178"/>
    <w:rsid w:val="00310848"/>
    <w:rsid w:val="00333A19"/>
    <w:rsid w:val="00334228"/>
    <w:rsid w:val="00364173"/>
    <w:rsid w:val="003E34A9"/>
    <w:rsid w:val="003E433A"/>
    <w:rsid w:val="0043251D"/>
    <w:rsid w:val="004668EB"/>
    <w:rsid w:val="00480254"/>
    <w:rsid w:val="00492AA8"/>
    <w:rsid w:val="0051128B"/>
    <w:rsid w:val="00522244"/>
    <w:rsid w:val="00526162"/>
    <w:rsid w:val="00531D7E"/>
    <w:rsid w:val="00575A2F"/>
    <w:rsid w:val="005D2D8E"/>
    <w:rsid w:val="005F3200"/>
    <w:rsid w:val="005F5794"/>
    <w:rsid w:val="00634200"/>
    <w:rsid w:val="006411ED"/>
    <w:rsid w:val="006C24C3"/>
    <w:rsid w:val="00750E90"/>
    <w:rsid w:val="007E3A53"/>
    <w:rsid w:val="00834B36"/>
    <w:rsid w:val="008A19DD"/>
    <w:rsid w:val="008A634C"/>
    <w:rsid w:val="008F551D"/>
    <w:rsid w:val="00916835"/>
    <w:rsid w:val="00947E5C"/>
    <w:rsid w:val="00961A08"/>
    <w:rsid w:val="009A3511"/>
    <w:rsid w:val="009A605A"/>
    <w:rsid w:val="009C46FB"/>
    <w:rsid w:val="00A410C3"/>
    <w:rsid w:val="00A77A66"/>
    <w:rsid w:val="00AC3A58"/>
    <w:rsid w:val="00AE6AD2"/>
    <w:rsid w:val="00B17542"/>
    <w:rsid w:val="00B42C50"/>
    <w:rsid w:val="00B509DB"/>
    <w:rsid w:val="00BA075A"/>
    <w:rsid w:val="00BE27EC"/>
    <w:rsid w:val="00C0183E"/>
    <w:rsid w:val="00C14282"/>
    <w:rsid w:val="00C23ADB"/>
    <w:rsid w:val="00C27A1B"/>
    <w:rsid w:val="00C719E1"/>
    <w:rsid w:val="00C823F9"/>
    <w:rsid w:val="00CA4660"/>
    <w:rsid w:val="00D15344"/>
    <w:rsid w:val="00D3033E"/>
    <w:rsid w:val="00D71930"/>
    <w:rsid w:val="00DC6B6A"/>
    <w:rsid w:val="00DD0282"/>
    <w:rsid w:val="00DE79A5"/>
    <w:rsid w:val="00DF5B7B"/>
    <w:rsid w:val="00DF63FD"/>
    <w:rsid w:val="00E3296E"/>
    <w:rsid w:val="00E52E16"/>
    <w:rsid w:val="00E7630A"/>
    <w:rsid w:val="00EE26AE"/>
    <w:rsid w:val="00F306EC"/>
    <w:rsid w:val="00FA5D66"/>
    <w:rsid w:val="00FA6260"/>
    <w:rsid w:val="00FC5140"/>
    <w:rsid w:val="00FF4351"/>
    <w:rsid w:val="01D20B9C"/>
    <w:rsid w:val="02856BA1"/>
    <w:rsid w:val="02D139A8"/>
    <w:rsid w:val="058B1959"/>
    <w:rsid w:val="070A2FBC"/>
    <w:rsid w:val="09F61D50"/>
    <w:rsid w:val="0A4920F3"/>
    <w:rsid w:val="0B4D3BF1"/>
    <w:rsid w:val="0BC639A4"/>
    <w:rsid w:val="0FC8019D"/>
    <w:rsid w:val="102F1A09"/>
    <w:rsid w:val="12767A99"/>
    <w:rsid w:val="150E1A1D"/>
    <w:rsid w:val="173503D8"/>
    <w:rsid w:val="17CB27EB"/>
    <w:rsid w:val="18D04644"/>
    <w:rsid w:val="1A664567"/>
    <w:rsid w:val="1B0855BE"/>
    <w:rsid w:val="1E890AE1"/>
    <w:rsid w:val="20C9026D"/>
    <w:rsid w:val="21F52B66"/>
    <w:rsid w:val="29B36686"/>
    <w:rsid w:val="2AF74190"/>
    <w:rsid w:val="30304FE1"/>
    <w:rsid w:val="31133211"/>
    <w:rsid w:val="311B32DC"/>
    <w:rsid w:val="34512F10"/>
    <w:rsid w:val="35747E49"/>
    <w:rsid w:val="36D64BE6"/>
    <w:rsid w:val="39BA238B"/>
    <w:rsid w:val="3DCA56EA"/>
    <w:rsid w:val="408F4858"/>
    <w:rsid w:val="48D47DE8"/>
    <w:rsid w:val="49024315"/>
    <w:rsid w:val="4E9D5A90"/>
    <w:rsid w:val="50BB0282"/>
    <w:rsid w:val="53DD6A5D"/>
    <w:rsid w:val="54A70724"/>
    <w:rsid w:val="55354717"/>
    <w:rsid w:val="554F7B33"/>
    <w:rsid w:val="5C6810D8"/>
    <w:rsid w:val="5F7408C2"/>
    <w:rsid w:val="63EC0E0B"/>
    <w:rsid w:val="6B724E5F"/>
    <w:rsid w:val="6E15428E"/>
    <w:rsid w:val="70665854"/>
    <w:rsid w:val="72CD033A"/>
    <w:rsid w:val="7366426A"/>
    <w:rsid w:val="748E03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spacing w:before="43"/>
      <w:ind w:left="220"/>
    </w:pPr>
    <w:rPr>
      <w:sz w:val="21"/>
      <w:szCs w:val="21"/>
    </w:rPr>
  </w:style>
  <w:style w:type="paragraph" w:styleId="3">
    <w:name w:val="footer"/>
    <w:basedOn w:val="1"/>
    <w:link w:val="14"/>
    <w:qFormat/>
    <w:uiPriority w:val="0"/>
    <w:pPr>
      <w:tabs>
        <w:tab w:val="center" w:pos="4153"/>
        <w:tab w:val="right" w:pos="8306"/>
      </w:tabs>
      <w:snapToGrid w:val="0"/>
    </w:pPr>
    <w:rPr>
      <w:sz w:val="18"/>
      <w:szCs w:val="18"/>
    </w:rPr>
  </w:style>
  <w:style w:type="paragraph" w:styleId="4">
    <w:name w:val="header"/>
    <w:basedOn w:val="1"/>
    <w:link w:val="13"/>
    <w:qFormat/>
    <w:uiPriority w:val="0"/>
    <w:pP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rPr>
      <w:lang w:val="en-AU"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43"/>
      <w:ind w:left="580" w:hanging="361"/>
    </w:pPr>
  </w:style>
  <w:style w:type="paragraph" w:customStyle="1" w:styleId="12">
    <w:name w:val="Table Paragraph"/>
    <w:basedOn w:val="1"/>
    <w:qFormat/>
    <w:uiPriority w:val="1"/>
    <w:pPr>
      <w:ind w:left="107"/>
    </w:pPr>
  </w:style>
  <w:style w:type="character" w:customStyle="1" w:styleId="13">
    <w:name w:val="页眉 字符"/>
    <w:basedOn w:val="8"/>
    <w:link w:val="4"/>
    <w:qFormat/>
    <w:uiPriority w:val="0"/>
    <w:rPr>
      <w:rFonts w:ascii="宋体" w:hAnsi="宋体" w:eastAsia="宋体" w:cs="宋体"/>
      <w:sz w:val="18"/>
      <w:szCs w:val="18"/>
    </w:rPr>
  </w:style>
  <w:style w:type="character" w:customStyle="1" w:styleId="14">
    <w:name w:val="页脚 字符"/>
    <w:basedOn w:val="8"/>
    <w:link w:val="3"/>
    <w:qFormat/>
    <w:uiPriority w:val="0"/>
    <w:rPr>
      <w:rFonts w:ascii="宋体" w:hAnsi="宋体" w:eastAsia="宋体" w:cs="宋体"/>
      <w:sz w:val="18"/>
      <w:szCs w:val="18"/>
    </w:rPr>
  </w:style>
  <w:style w:type="paragraph" w:customStyle="1" w:styleId="15">
    <w:name w:val="ds-markdown-paragraph"/>
    <w:basedOn w:val="1"/>
    <w:qFormat/>
    <w:uiPriority w:val="0"/>
    <w:pPr>
      <w:widowControl/>
      <w:autoSpaceDE/>
      <w:autoSpaceDN/>
      <w:spacing w:before="100" w:beforeAutospacing="1" w:after="100" w:afterAutospacing="1"/>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8</Pages>
  <Words>7184</Words>
  <Characters>7400</Characters>
  <Lines>52</Lines>
  <Paragraphs>14</Paragraphs>
  <TotalTime>0</TotalTime>
  <ScaleCrop>false</ScaleCrop>
  <LinksUpToDate>false</LinksUpToDate>
  <CharactersWithSpaces>7443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2024-09-03T09:23:00Z</dcterms:created>
  <dc:creator>Windows 用户</dc:creator>
  <cp:lastModifiedBy>白大梦。</cp:lastModifiedBy>
  <cp:lastPrinted>2024-09-03T09:23:00Z</cp:lastPrinted>
  <dcterms:modified xsi:type="dcterms:W3CDTF">2025-09-09T03:37:54Z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Acrobat PDFMaker 9.0 Word 版</vt:lpwstr>
  </property>
  <property fmtid="{D5CDD505-2E9C-101B-9397-08002B2CF9AE}" pid="4" name="LastSaved">
    <vt:filetime>2024-08-22T00:00:00Z</vt:filetime>
  </property>
  <property fmtid="{D5CDD505-2E9C-101B-9397-08002B2CF9AE}" pid="5" name="KSOProductBuildVer">
    <vt:lpwstr>2052-12.1.0.21915</vt:lpwstr>
  </property>
  <property fmtid="{D5CDD505-2E9C-101B-9397-08002B2CF9AE}" pid="6" name="ICV">
    <vt:lpwstr>F60BB3B66F6F406CB971D5A674FE1317_12</vt:lpwstr>
  </property>
  <property fmtid="{D5CDD505-2E9C-101B-9397-08002B2CF9AE}" pid="7" name="KSOTemplateDocerSaveRecord">
    <vt:lpwstr>eyJoZGlkIjoiYTBkNjcwN2U3MzgwM2ZhMTIxOTY2ZTYyYThkODA2ZTIiLCJ1c2VySWQiOiI0OTIzMjQxMjMifQ==</vt:lpwstr>
  </property>
</Properties>
</file>