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84BCDA">
      <w:pPr>
        <w:widowControl w:val="0"/>
        <w:spacing w:beforeLines="-2147483648" w:after="0" w:afterLines="-2147483648" w:line="240" w:lineRule="auto"/>
        <w:jc w:val="center"/>
        <w:rPr>
          <w:rFonts w:hint="default" w:ascii="宋体" w:hAnsi="宋体" w:eastAsia="宋体" w:cs="Arial"/>
          <w:b/>
          <w:bCs/>
          <w:color w:val="000000" w:themeColor="text1"/>
          <w:spacing w:val="0"/>
          <w:kern w:val="2"/>
          <w:sz w:val="44"/>
          <w:szCs w:val="44"/>
          <w:u w:val="none"/>
          <w:shd w:val="clear"/>
          <w:vertAlign w:val="baseli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Arial"/>
          <w:b/>
          <w:bCs/>
          <w:color w:val="000000" w:themeColor="text1"/>
          <w:spacing w:val="0"/>
          <w:kern w:val="2"/>
          <w:sz w:val="44"/>
          <w:szCs w:val="44"/>
          <w:u w:val="none"/>
          <w:shd w:val="clear"/>
          <w:vertAlign w:val="baseline"/>
          <w:lang w:val="en-US" w:eastAsia="zh-CN" w:bidi="ar-SA"/>
          <w14:textFill>
            <w14:solidFill>
              <w14:schemeClr w14:val="tx1"/>
            </w14:solidFill>
          </w14:textFill>
        </w:rPr>
        <w:t>2026南洋理工大学访学实训项目报名通知</w:t>
      </w:r>
    </w:p>
    <w:p w14:paraId="2E6ED8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-2147483648" w:after="0" w:afterLines="-2147483648" w:line="48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napToGrid/>
          <w:color w:val="000000"/>
          <w:spacing w:val="0"/>
          <w:kern w:val="2"/>
          <w:sz w:val="32"/>
          <w:szCs w:val="40"/>
          <w:u w:val="none"/>
          <w:shd w:val="clear"/>
          <w:vertAlign w:val="baseline"/>
          <w:lang w:val="en-US" w:eastAsia="zh-CN" w:bidi="ar-SA"/>
        </w:rPr>
      </w:pPr>
    </w:p>
    <w:p w14:paraId="7C04D2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-2147483648" w:after="0" w:afterLines="-2147483648" w:line="48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napToGrid/>
          <w:color w:val="000000"/>
          <w:spacing w:val="0"/>
          <w:kern w:val="2"/>
          <w:sz w:val="32"/>
          <w:szCs w:val="40"/>
          <w:u w:val="none"/>
          <w:shd w:val="clear"/>
          <w:vertAlign w:val="baseline"/>
          <w:lang w:val="en-US" w:eastAsia="zh-CN" w:bidi="ar-SA"/>
        </w:rPr>
      </w:pPr>
      <w:r>
        <w:rPr>
          <w:rFonts w:hint="eastAsia" w:ascii="仿宋" w:hAnsi="仿宋" w:eastAsia="仿宋" w:cs="仿宋"/>
          <w:snapToGrid/>
          <w:color w:val="000000"/>
          <w:spacing w:val="0"/>
          <w:kern w:val="2"/>
          <w:sz w:val="32"/>
          <w:szCs w:val="40"/>
          <w:u w:val="none"/>
          <w:shd w:val="clear"/>
          <w:vertAlign w:val="baseline"/>
          <w:lang w:val="en-US" w:eastAsia="zh-CN" w:bidi="ar-SA"/>
        </w:rPr>
        <w:t>为助力学生拓展国际视野、丰富海外学习经历并深度参与企业实践，帮助学生在学术能力、实践技能及跨文化沟通等方面全面提升，现将安徽省澳戈蓝教育咨询有限公司推出的2026年新加坡南洋理工大学访学实训项目通知如下：</w:t>
      </w:r>
    </w:p>
    <w:p w14:paraId="795C40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-2147483648" w:after="0" w:afterLines="-2147483648" w:line="48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napToGrid/>
          <w:color w:val="000000"/>
          <w:spacing w:val="0"/>
          <w:kern w:val="2"/>
          <w:sz w:val="32"/>
          <w:szCs w:val="40"/>
          <w:u w:val="none"/>
          <w:shd w:val="clear"/>
          <w:vertAlign w:val="baseline"/>
          <w:lang w:val="en-US" w:eastAsia="zh-CN" w:bidi="ar-SA"/>
        </w:rPr>
      </w:pPr>
    </w:p>
    <w:p w14:paraId="3CEAB9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-2147483648" w:after="0" w:afterLines="-2147483648" w:line="480" w:lineRule="exact"/>
        <w:ind w:firstLine="640" w:firstLineChars="200"/>
        <w:jc w:val="both"/>
        <w:textAlignment w:val="auto"/>
        <w:rPr>
          <w:rFonts w:hint="eastAsia" w:ascii="Times New Roman" w:hAnsi="Times New Roman" w:eastAsia="黑体" w:cs="Times New Roman"/>
          <w:bCs/>
          <w:snapToGrid/>
          <w:color w:val="000000"/>
          <w:spacing w:val="0"/>
          <w:kern w:val="2"/>
          <w:sz w:val="32"/>
          <w:szCs w:val="40"/>
          <w:u w:val="none"/>
          <w:shd w:val="clear"/>
          <w:vertAlign w:val="baseline"/>
          <w:lang w:val="en-US" w:eastAsia="zh-CN" w:bidi="ar-SA"/>
        </w:rPr>
      </w:pPr>
      <w:r>
        <w:rPr>
          <w:rFonts w:hint="eastAsia" w:ascii="Times New Roman" w:hAnsi="Times New Roman" w:eastAsia="黑体" w:cs="Times New Roman"/>
          <w:bCs/>
          <w:snapToGrid/>
          <w:color w:val="000000"/>
          <w:spacing w:val="0"/>
          <w:kern w:val="2"/>
          <w:sz w:val="32"/>
          <w:szCs w:val="40"/>
          <w:u w:val="none"/>
          <w:shd w:val="clear"/>
          <w:vertAlign w:val="baseline"/>
          <w:lang w:val="en-US" w:eastAsia="zh-CN" w:bidi="ar-SA"/>
        </w:rPr>
        <w:t>一、项目特色</w:t>
      </w:r>
    </w:p>
    <w:p w14:paraId="434C59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-2147483648" w:after="0" w:afterLines="-2147483648" w:line="48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napToGrid/>
          <w:color w:val="000000"/>
          <w:spacing w:val="0"/>
          <w:kern w:val="2"/>
          <w:sz w:val="32"/>
          <w:szCs w:val="40"/>
          <w:u w:val="none"/>
          <w:shd w:val="clear"/>
          <w:vertAlign w:val="baseline"/>
          <w:lang w:val="en-US" w:eastAsia="zh-CN" w:bidi="ar-SA"/>
        </w:rPr>
      </w:pPr>
      <w:r>
        <w:rPr>
          <w:rFonts w:hint="eastAsia" w:ascii="仿宋" w:hAnsi="仿宋" w:cs="仿宋"/>
          <w:snapToGrid/>
          <w:color w:val="000000"/>
          <w:spacing w:val="0"/>
          <w:kern w:val="2"/>
          <w:sz w:val="32"/>
          <w:szCs w:val="40"/>
          <w:u w:val="none"/>
          <w:shd w:val="clear"/>
          <w:vertAlign w:val="baseline"/>
          <w:lang w:val="en-US" w:eastAsia="zh-CN" w:bidi="ar-SA"/>
        </w:rPr>
        <w:t>1.</w:t>
      </w:r>
      <w:r>
        <w:rPr>
          <w:rFonts w:hint="eastAsia" w:ascii="仿宋" w:hAnsi="仿宋" w:eastAsia="仿宋" w:cs="仿宋"/>
          <w:snapToGrid/>
          <w:color w:val="000000"/>
          <w:spacing w:val="0"/>
          <w:kern w:val="2"/>
          <w:sz w:val="32"/>
          <w:szCs w:val="40"/>
          <w:u w:val="none"/>
          <w:shd w:val="clear"/>
          <w:vertAlign w:val="baseline"/>
          <w:lang w:val="en-US" w:eastAsia="zh-CN" w:bidi="ar-SA"/>
        </w:rPr>
        <w:t>全球顶尖教学团队：新加坡国立大学与南洋理工大学双校名师亲自授课，零距离体验海外顶尖大学的优质课程资源；并由两校学长学姐进行辅导，提供学习支持；</w:t>
      </w:r>
    </w:p>
    <w:p w14:paraId="3D806C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-2147483648" w:after="0" w:afterLines="-2147483648" w:line="48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napToGrid/>
          <w:color w:val="000000"/>
          <w:spacing w:val="0"/>
          <w:kern w:val="2"/>
          <w:sz w:val="32"/>
          <w:szCs w:val="40"/>
          <w:u w:val="none"/>
          <w:shd w:val="clear"/>
          <w:vertAlign w:val="baseline"/>
          <w:lang w:val="en-US" w:eastAsia="zh-CN" w:bidi="ar-SA"/>
        </w:rPr>
      </w:pPr>
      <w:r>
        <w:rPr>
          <w:rFonts w:hint="eastAsia" w:ascii="仿宋" w:hAnsi="仿宋" w:cs="仿宋"/>
          <w:snapToGrid/>
          <w:color w:val="000000"/>
          <w:spacing w:val="0"/>
          <w:kern w:val="2"/>
          <w:sz w:val="32"/>
          <w:szCs w:val="40"/>
          <w:u w:val="none"/>
          <w:shd w:val="clear"/>
          <w:vertAlign w:val="baseline"/>
          <w:lang w:val="en-US" w:eastAsia="zh-CN" w:bidi="ar-SA"/>
        </w:rPr>
        <w:t>2.</w:t>
      </w:r>
      <w:r>
        <w:rPr>
          <w:rFonts w:hint="eastAsia" w:ascii="仿宋" w:hAnsi="仿宋" w:eastAsia="仿宋" w:cs="仿宋"/>
          <w:snapToGrid/>
          <w:color w:val="000000"/>
          <w:spacing w:val="0"/>
          <w:kern w:val="2"/>
          <w:sz w:val="32"/>
          <w:szCs w:val="40"/>
          <w:u w:val="none"/>
          <w:shd w:val="clear"/>
          <w:vertAlign w:val="baseline"/>
          <w:lang w:val="en-US" w:eastAsia="zh-CN" w:bidi="ar-SA"/>
        </w:rPr>
        <w:t>多元文化体验：深入探索世界文化遗产，结合学科专业背景，拓宽国际视野</w:t>
      </w:r>
      <w:r>
        <w:rPr>
          <w:rFonts w:hint="eastAsia" w:ascii="仿宋" w:hAnsi="仿宋" w:cs="仿宋"/>
          <w:snapToGrid/>
          <w:color w:val="000000"/>
          <w:spacing w:val="0"/>
          <w:kern w:val="2"/>
          <w:sz w:val="32"/>
          <w:szCs w:val="40"/>
          <w:u w:val="none"/>
          <w:shd w:val="clear"/>
          <w:vertAlign w:val="baseline"/>
          <w:lang w:val="en-US" w:eastAsia="zh-CN" w:bidi="ar-SA"/>
        </w:rPr>
        <w:t>；</w:t>
      </w:r>
    </w:p>
    <w:p w14:paraId="243FFF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-2147483648" w:after="0" w:afterLines="-2147483648" w:line="48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napToGrid/>
          <w:color w:val="000000"/>
          <w:spacing w:val="0"/>
          <w:kern w:val="2"/>
          <w:sz w:val="32"/>
          <w:szCs w:val="40"/>
          <w:u w:val="none"/>
          <w:shd w:val="clear"/>
          <w:vertAlign w:val="baseline"/>
          <w:lang w:val="en-US" w:eastAsia="zh-CN" w:bidi="ar-SA"/>
        </w:rPr>
      </w:pPr>
      <w:r>
        <w:rPr>
          <w:rFonts w:hint="eastAsia" w:ascii="仿宋" w:hAnsi="仿宋" w:cs="仿宋"/>
          <w:snapToGrid/>
          <w:color w:val="000000"/>
          <w:spacing w:val="0"/>
          <w:kern w:val="2"/>
          <w:sz w:val="32"/>
          <w:szCs w:val="40"/>
          <w:u w:val="none"/>
          <w:shd w:val="clear"/>
          <w:vertAlign w:val="baseline"/>
          <w:lang w:val="en-US" w:eastAsia="zh-CN" w:bidi="ar-SA"/>
        </w:rPr>
        <w:t>3.</w:t>
      </w:r>
      <w:r>
        <w:rPr>
          <w:rFonts w:hint="eastAsia" w:ascii="仿宋" w:hAnsi="仿宋" w:eastAsia="仿宋" w:cs="仿宋"/>
          <w:snapToGrid/>
          <w:color w:val="000000"/>
          <w:spacing w:val="0"/>
          <w:kern w:val="2"/>
          <w:sz w:val="32"/>
          <w:szCs w:val="40"/>
          <w:u w:val="none"/>
          <w:shd w:val="clear"/>
          <w:vertAlign w:val="baseline"/>
          <w:lang w:val="en-US" w:eastAsia="zh-CN" w:bidi="ar-SA"/>
        </w:rPr>
        <w:t>科技前沿交流：参与沙龙研讨，与青年科学家面对面交流，了解最新科研动态与创新成果；</w:t>
      </w:r>
    </w:p>
    <w:p w14:paraId="387C22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-2147483648" w:after="0" w:afterLines="-2147483648" w:line="48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napToGrid/>
          <w:color w:val="000000"/>
          <w:spacing w:val="0"/>
          <w:kern w:val="2"/>
          <w:sz w:val="32"/>
          <w:szCs w:val="40"/>
          <w:u w:val="none"/>
          <w:shd w:val="clear"/>
          <w:vertAlign w:val="baseline"/>
          <w:lang w:val="en-US" w:eastAsia="zh-CN" w:bidi="ar-SA"/>
        </w:rPr>
      </w:pPr>
      <w:r>
        <w:rPr>
          <w:rFonts w:hint="eastAsia" w:ascii="仿宋" w:hAnsi="仿宋" w:cs="仿宋"/>
          <w:snapToGrid/>
          <w:color w:val="000000"/>
          <w:spacing w:val="0"/>
          <w:kern w:val="2"/>
          <w:sz w:val="32"/>
          <w:szCs w:val="40"/>
          <w:u w:val="none"/>
          <w:shd w:val="clear"/>
          <w:vertAlign w:val="baseline"/>
          <w:lang w:val="en-US" w:eastAsia="zh-CN" w:bidi="ar-SA"/>
        </w:rPr>
        <w:t>4.</w:t>
      </w:r>
      <w:r>
        <w:rPr>
          <w:rFonts w:hint="eastAsia" w:ascii="仿宋" w:hAnsi="仿宋" w:eastAsia="仿宋" w:cs="仿宋"/>
          <w:snapToGrid/>
          <w:color w:val="000000"/>
          <w:spacing w:val="0"/>
          <w:kern w:val="2"/>
          <w:sz w:val="32"/>
          <w:szCs w:val="40"/>
          <w:u w:val="none"/>
          <w:shd w:val="clear"/>
          <w:vertAlign w:val="baseline"/>
          <w:lang w:val="en-US" w:eastAsia="zh-CN" w:bidi="ar-SA"/>
        </w:rPr>
        <w:t>机构探访：深入了解新加坡机构及企业运作模式，并与机构人员深入交流</w:t>
      </w:r>
      <w:r>
        <w:rPr>
          <w:rFonts w:hint="eastAsia" w:ascii="仿宋" w:hAnsi="仿宋" w:cs="仿宋"/>
          <w:snapToGrid/>
          <w:color w:val="000000"/>
          <w:spacing w:val="0"/>
          <w:kern w:val="2"/>
          <w:sz w:val="32"/>
          <w:szCs w:val="40"/>
          <w:u w:val="none"/>
          <w:shd w:val="clear"/>
          <w:vertAlign w:val="baseline"/>
          <w:lang w:val="en-US" w:eastAsia="zh-CN" w:bidi="ar-SA"/>
        </w:rPr>
        <w:t>；</w:t>
      </w:r>
    </w:p>
    <w:p w14:paraId="112A1B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-2147483648" w:after="0" w:afterLines="-2147483648" w:line="480" w:lineRule="exact"/>
        <w:ind w:firstLine="640" w:firstLineChars="200"/>
        <w:jc w:val="both"/>
        <w:textAlignment w:val="auto"/>
        <w:rPr>
          <w:rFonts w:hint="default" w:ascii="仿宋" w:hAnsi="仿宋" w:eastAsia="仿宋" w:cs="仿宋"/>
          <w:snapToGrid/>
          <w:color w:val="000000"/>
          <w:spacing w:val="0"/>
          <w:kern w:val="2"/>
          <w:sz w:val="32"/>
          <w:szCs w:val="40"/>
          <w:u w:val="none"/>
          <w:shd w:val="clear"/>
          <w:vertAlign w:val="baseline"/>
          <w:lang w:val="en-US" w:eastAsia="zh-CN" w:bidi="ar-SA"/>
        </w:rPr>
      </w:pPr>
      <w:r>
        <w:rPr>
          <w:rFonts w:hint="eastAsia" w:ascii="仿宋" w:hAnsi="仿宋" w:cs="仿宋"/>
          <w:snapToGrid/>
          <w:color w:val="000000"/>
          <w:spacing w:val="0"/>
          <w:kern w:val="2"/>
          <w:sz w:val="32"/>
          <w:szCs w:val="40"/>
          <w:u w:val="none"/>
          <w:shd w:val="clear"/>
          <w:vertAlign w:val="baseline"/>
          <w:lang w:val="en-US" w:eastAsia="zh-CN" w:bidi="ar-SA"/>
        </w:rPr>
        <w:t>5.</w:t>
      </w:r>
      <w:r>
        <w:rPr>
          <w:rFonts w:hint="eastAsia" w:ascii="仿宋" w:hAnsi="仿宋" w:eastAsia="仿宋" w:cs="仿宋"/>
          <w:snapToGrid/>
          <w:color w:val="000000"/>
          <w:spacing w:val="0"/>
          <w:kern w:val="2"/>
          <w:sz w:val="32"/>
          <w:szCs w:val="40"/>
          <w:u w:val="none"/>
          <w:shd w:val="clear"/>
          <w:vertAlign w:val="baseline"/>
          <w:lang w:val="en-US" w:eastAsia="zh-CN" w:bidi="ar-SA"/>
        </w:rPr>
        <w:t>权威认证：获得名校官方结业证书、优秀学员证明（优秀学员的比例10%），为未来学术与职业发展增添亮点</w:t>
      </w:r>
      <w:r>
        <w:rPr>
          <w:rFonts w:hint="eastAsia" w:ascii="仿宋" w:hAnsi="仿宋" w:cs="仿宋"/>
          <w:snapToGrid/>
          <w:color w:val="000000"/>
          <w:spacing w:val="0"/>
          <w:kern w:val="2"/>
          <w:sz w:val="32"/>
          <w:szCs w:val="40"/>
          <w:u w:val="none"/>
          <w:shd w:val="clear"/>
          <w:vertAlign w:val="baseline"/>
          <w:lang w:val="en-US" w:eastAsia="zh-CN" w:bidi="ar-SA"/>
        </w:rPr>
        <w:t>。</w:t>
      </w:r>
    </w:p>
    <w:p w14:paraId="7D9AEF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-2147483648" w:after="0" w:afterLines="-2147483648" w:line="480" w:lineRule="exact"/>
        <w:ind w:firstLine="640" w:firstLineChars="200"/>
        <w:jc w:val="both"/>
        <w:textAlignment w:val="auto"/>
        <w:rPr>
          <w:rFonts w:hint="eastAsia" w:ascii="Times New Roman" w:hAnsi="Times New Roman" w:eastAsia="黑体" w:cs="Times New Roman"/>
          <w:bCs/>
          <w:snapToGrid/>
          <w:color w:val="000000"/>
          <w:spacing w:val="0"/>
          <w:kern w:val="2"/>
          <w:sz w:val="32"/>
          <w:szCs w:val="40"/>
          <w:u w:val="none"/>
          <w:shd w:val="clear"/>
          <w:vertAlign w:val="baseline"/>
          <w:lang w:val="en-US" w:eastAsia="zh-CN" w:bidi="ar-SA"/>
        </w:rPr>
      </w:pPr>
    </w:p>
    <w:p w14:paraId="0590A9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-2147483648" w:after="0" w:afterLines="-2147483648" w:line="480" w:lineRule="exact"/>
        <w:ind w:firstLine="640" w:firstLineChars="200"/>
        <w:jc w:val="both"/>
        <w:textAlignment w:val="auto"/>
        <w:rPr>
          <w:rFonts w:hint="eastAsia" w:ascii="Times New Roman" w:hAnsi="Times New Roman" w:eastAsia="黑体" w:cs="Times New Roman"/>
          <w:bCs/>
          <w:snapToGrid/>
          <w:color w:val="000000"/>
          <w:spacing w:val="0"/>
          <w:kern w:val="2"/>
          <w:sz w:val="32"/>
          <w:szCs w:val="40"/>
          <w:u w:val="none"/>
          <w:shd w:val="clear"/>
          <w:vertAlign w:val="baseline"/>
          <w:lang w:val="en-US" w:eastAsia="zh-CN" w:bidi="ar-SA"/>
        </w:rPr>
      </w:pPr>
      <w:r>
        <w:rPr>
          <w:rFonts w:hint="eastAsia" w:ascii="Times New Roman" w:hAnsi="Times New Roman" w:eastAsia="黑体" w:cs="Times New Roman"/>
          <w:bCs/>
          <w:snapToGrid/>
          <w:color w:val="000000"/>
          <w:spacing w:val="0"/>
          <w:kern w:val="2"/>
          <w:sz w:val="32"/>
          <w:szCs w:val="40"/>
          <w:u w:val="none"/>
          <w:shd w:val="clear"/>
          <w:vertAlign w:val="baseline"/>
          <w:lang w:val="en-US" w:eastAsia="zh-CN" w:bidi="ar-SA"/>
        </w:rPr>
        <w:t>二、项目内容</w:t>
      </w:r>
    </w:p>
    <w:p w14:paraId="3BE109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-2147483648" w:after="0" w:afterLines="-2147483648" w:line="480" w:lineRule="exact"/>
        <w:ind w:firstLine="640" w:firstLineChars="200"/>
        <w:jc w:val="both"/>
        <w:textAlignment w:val="auto"/>
        <w:rPr>
          <w:rFonts w:hint="eastAsia" w:ascii="仿宋" w:hAnsi="仿宋" w:cs="仿宋"/>
          <w:snapToGrid/>
          <w:color w:val="000000"/>
          <w:spacing w:val="0"/>
          <w:kern w:val="2"/>
          <w:sz w:val="32"/>
          <w:szCs w:val="40"/>
          <w:u w:val="none"/>
          <w:shd w:val="clear"/>
          <w:vertAlign w:val="baseline"/>
          <w:lang w:val="en-US" w:eastAsia="zh-CN" w:bidi="ar-SA"/>
        </w:rPr>
      </w:pPr>
      <w:r>
        <w:rPr>
          <w:rFonts w:hint="eastAsia" w:ascii="仿宋" w:hAnsi="仿宋" w:cs="仿宋"/>
          <w:snapToGrid/>
          <w:color w:val="000000"/>
          <w:spacing w:val="0"/>
          <w:kern w:val="2"/>
          <w:sz w:val="32"/>
          <w:szCs w:val="40"/>
          <w:u w:val="none"/>
          <w:shd w:val="clear"/>
          <w:vertAlign w:val="baseline"/>
          <w:lang w:val="en-US" w:eastAsia="zh-CN" w:bidi="ar-SA"/>
        </w:rPr>
        <w:t>项目由主题课程，机构参访，结业项目以及文化体验构成</w:t>
      </w:r>
    </w:p>
    <w:p w14:paraId="5CB530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-2147483648" w:after="0" w:afterLines="-2147483648" w:line="480" w:lineRule="exact"/>
        <w:ind w:firstLine="640" w:firstLineChars="200"/>
        <w:jc w:val="both"/>
        <w:textAlignment w:val="auto"/>
        <w:rPr>
          <w:rFonts w:hint="default" w:ascii="仿宋" w:hAnsi="仿宋" w:cs="仿宋"/>
          <w:snapToGrid/>
          <w:color w:val="000000"/>
          <w:spacing w:val="0"/>
          <w:kern w:val="2"/>
          <w:sz w:val="32"/>
          <w:szCs w:val="40"/>
          <w:u w:val="none"/>
          <w:shd w:val="clear"/>
          <w:vertAlign w:val="baseline"/>
          <w:lang w:val="en-US" w:eastAsia="zh-CN" w:bidi="ar-SA"/>
        </w:rPr>
      </w:pPr>
      <w:r>
        <w:rPr>
          <w:rFonts w:hint="eastAsia" w:ascii="仿宋" w:hAnsi="仿宋" w:cs="仿宋"/>
          <w:snapToGrid/>
          <w:color w:val="000000"/>
          <w:spacing w:val="0"/>
          <w:kern w:val="2"/>
          <w:sz w:val="32"/>
          <w:szCs w:val="40"/>
          <w:u w:val="none"/>
          <w:shd w:val="clear"/>
          <w:vertAlign w:val="baseline"/>
          <w:lang w:val="en-US" w:eastAsia="zh-CN" w:bidi="ar-SA"/>
        </w:rPr>
        <w:t>1.主题课程：项目课程主题为：文理智融·跨学科：新加坡政经与AI前沿实，课程在新加坡南洋理工大学及新加坡国立大学开展，旨在让学生体验名校名师课堂，围绕前沿热点主题与讲师及教授进行深度互动与交流。</w:t>
      </w:r>
    </w:p>
    <w:p w14:paraId="18F4BE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-2147483648" w:after="0" w:afterLines="-2147483648" w:line="480" w:lineRule="exact"/>
        <w:ind w:firstLine="640" w:firstLineChars="200"/>
        <w:jc w:val="both"/>
        <w:textAlignment w:val="auto"/>
        <w:rPr>
          <w:rFonts w:hint="eastAsia" w:ascii="仿宋" w:hAnsi="仿宋" w:cs="仿宋"/>
          <w:snapToGrid/>
          <w:color w:val="000000"/>
          <w:spacing w:val="0"/>
          <w:kern w:val="2"/>
          <w:sz w:val="32"/>
          <w:szCs w:val="40"/>
          <w:u w:val="none"/>
          <w:shd w:val="clear"/>
          <w:vertAlign w:val="baseline"/>
          <w:lang w:val="en-US" w:eastAsia="zh-CN" w:bidi="ar-SA"/>
        </w:rPr>
      </w:pPr>
      <w:r>
        <w:rPr>
          <w:rFonts w:hint="eastAsia" w:ascii="仿宋" w:hAnsi="仿宋" w:cs="仿宋"/>
          <w:snapToGrid/>
          <w:color w:val="000000"/>
          <w:spacing w:val="0"/>
          <w:kern w:val="2"/>
          <w:sz w:val="32"/>
          <w:szCs w:val="40"/>
          <w:u w:val="none"/>
          <w:shd w:val="clear"/>
          <w:vertAlign w:val="baseline"/>
          <w:lang w:val="en-US" w:eastAsia="zh-CN" w:bidi="ar-SA"/>
        </w:rPr>
        <w:t>2.机构参访：参访新加坡重建局、新加坡金融管理局、新加坡科学中心等知名机构，深入了解新加坡在城市规划、金融科技及科技创新等领域的发展成就与实践经验，拓展学生的国际化视野。</w:t>
      </w:r>
    </w:p>
    <w:p w14:paraId="394D5D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-2147483648" w:after="0" w:afterLines="-2147483648" w:line="480" w:lineRule="exact"/>
        <w:ind w:firstLine="640" w:firstLineChars="200"/>
        <w:jc w:val="both"/>
        <w:textAlignment w:val="auto"/>
        <w:rPr>
          <w:rFonts w:hint="eastAsia" w:ascii="仿宋" w:hAnsi="仿宋" w:cs="仿宋"/>
          <w:snapToGrid/>
          <w:color w:val="000000"/>
          <w:spacing w:val="0"/>
          <w:kern w:val="2"/>
          <w:sz w:val="32"/>
          <w:szCs w:val="40"/>
          <w:u w:val="none"/>
          <w:shd w:val="clear"/>
          <w:vertAlign w:val="baseline"/>
          <w:lang w:val="en-US" w:eastAsia="zh-CN" w:bidi="ar-SA"/>
        </w:rPr>
      </w:pPr>
      <w:r>
        <w:rPr>
          <w:rFonts w:hint="eastAsia" w:ascii="仿宋" w:hAnsi="仿宋" w:cs="仿宋"/>
          <w:snapToGrid/>
          <w:color w:val="000000"/>
          <w:spacing w:val="0"/>
          <w:kern w:val="2"/>
          <w:sz w:val="32"/>
          <w:szCs w:val="40"/>
          <w:u w:val="none"/>
          <w:shd w:val="clear"/>
          <w:vertAlign w:val="baseline"/>
          <w:lang w:val="en-US" w:eastAsia="zh-CN" w:bidi="ar-SA"/>
        </w:rPr>
        <w:t>3.结业项目：通过团队合作与创新实践，培养学生的自主学习能力与协作精神。学生将在名校环境中与同伴共同完成项目，体验真实的学术研究与创新过程。</w:t>
      </w:r>
    </w:p>
    <w:p w14:paraId="6B6D73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-2147483648" w:after="0" w:afterLines="-2147483648" w:line="480" w:lineRule="exact"/>
        <w:ind w:firstLine="640" w:firstLineChars="200"/>
        <w:jc w:val="both"/>
        <w:textAlignment w:val="auto"/>
        <w:rPr>
          <w:rFonts w:hint="eastAsia" w:ascii="仿宋" w:hAnsi="仿宋" w:cs="仿宋"/>
          <w:snapToGrid/>
          <w:color w:val="000000"/>
          <w:spacing w:val="0"/>
          <w:kern w:val="2"/>
          <w:sz w:val="32"/>
          <w:szCs w:val="40"/>
          <w:u w:val="none"/>
          <w:shd w:val="clear"/>
          <w:vertAlign w:val="baseline"/>
          <w:lang w:val="en-US" w:eastAsia="zh-CN" w:bidi="ar-SA"/>
        </w:rPr>
      </w:pPr>
      <w:r>
        <w:rPr>
          <w:rFonts w:hint="eastAsia" w:ascii="仿宋" w:hAnsi="仿宋" w:cs="仿宋"/>
          <w:snapToGrid/>
          <w:color w:val="000000"/>
          <w:spacing w:val="0"/>
          <w:kern w:val="2"/>
          <w:sz w:val="32"/>
          <w:szCs w:val="40"/>
          <w:u w:val="none"/>
          <w:shd w:val="clear"/>
          <w:vertAlign w:val="baseline"/>
          <w:lang w:val="en-US" w:eastAsia="zh-CN" w:bidi="ar-SA"/>
        </w:rPr>
        <w:t>4.文化体验：融入新加坡多元文化氛围，探索当地历史遗迹与现代发展，感受东西方文化的交融与碰撞，丰富学生的国际文化认知。</w:t>
      </w:r>
    </w:p>
    <w:p w14:paraId="60DE71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-2147483648" w:after="0" w:afterLines="-2147483648" w:line="480" w:lineRule="exact"/>
        <w:ind w:firstLine="640" w:firstLineChars="200"/>
        <w:jc w:val="both"/>
        <w:textAlignment w:val="auto"/>
        <w:rPr>
          <w:rFonts w:hint="eastAsia" w:ascii="仿宋" w:hAnsi="仿宋" w:cs="仿宋"/>
          <w:snapToGrid/>
          <w:color w:val="000000"/>
          <w:spacing w:val="0"/>
          <w:kern w:val="2"/>
          <w:sz w:val="32"/>
          <w:szCs w:val="40"/>
          <w:u w:val="none"/>
          <w:shd w:val="clear"/>
          <w:vertAlign w:val="baseline"/>
          <w:lang w:val="en-US" w:eastAsia="zh-CN" w:bidi="ar-SA"/>
        </w:rPr>
      </w:pPr>
    </w:p>
    <w:p w14:paraId="3B9982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-2147483648" w:after="0" w:afterLines="-2147483648" w:line="480" w:lineRule="exact"/>
        <w:ind w:firstLine="640" w:firstLineChars="200"/>
        <w:jc w:val="both"/>
        <w:textAlignment w:val="auto"/>
        <w:rPr>
          <w:rFonts w:hint="eastAsia" w:ascii="Times New Roman" w:hAnsi="Times New Roman" w:eastAsia="黑体" w:cs="Times New Roman"/>
          <w:bCs/>
          <w:snapToGrid/>
          <w:color w:val="000000"/>
          <w:spacing w:val="0"/>
          <w:kern w:val="2"/>
          <w:sz w:val="32"/>
          <w:szCs w:val="40"/>
          <w:u w:val="none"/>
          <w:shd w:val="clear"/>
          <w:vertAlign w:val="baseline"/>
          <w:lang w:val="en-US" w:eastAsia="zh-CN" w:bidi="ar-SA"/>
        </w:rPr>
      </w:pPr>
      <w:r>
        <w:rPr>
          <w:rFonts w:hint="eastAsia" w:ascii="Times New Roman" w:hAnsi="Times New Roman" w:eastAsia="黑体" w:cs="Times New Roman"/>
          <w:bCs/>
          <w:snapToGrid/>
          <w:color w:val="000000"/>
          <w:spacing w:val="0"/>
          <w:kern w:val="2"/>
          <w:sz w:val="32"/>
          <w:szCs w:val="40"/>
          <w:u w:val="none"/>
          <w:shd w:val="clear"/>
          <w:vertAlign w:val="baseline"/>
          <w:lang w:val="en-US" w:eastAsia="zh-CN" w:bidi="ar-SA"/>
        </w:rPr>
        <w:t>三、项目时间</w:t>
      </w:r>
    </w:p>
    <w:p w14:paraId="2BE381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-2147483648" w:after="0" w:afterLines="-2147483648" w:line="480" w:lineRule="exact"/>
        <w:ind w:firstLine="640" w:firstLineChars="200"/>
        <w:jc w:val="both"/>
        <w:textAlignment w:val="auto"/>
        <w:rPr>
          <w:rFonts w:hint="eastAsia" w:ascii="仿宋" w:hAnsi="仿宋" w:cs="仿宋"/>
          <w:snapToGrid/>
          <w:color w:val="000000"/>
          <w:spacing w:val="0"/>
          <w:kern w:val="2"/>
          <w:sz w:val="32"/>
          <w:szCs w:val="40"/>
          <w:u w:val="none"/>
          <w:shd w:val="clear"/>
          <w:vertAlign w:val="baseline"/>
          <w:lang w:val="en-US" w:eastAsia="zh-CN" w:bidi="ar-SA"/>
        </w:rPr>
      </w:pPr>
      <w:r>
        <w:rPr>
          <w:rFonts w:hint="eastAsia" w:ascii="仿宋" w:hAnsi="仿宋" w:cs="仿宋"/>
          <w:snapToGrid/>
          <w:color w:val="000000"/>
          <w:spacing w:val="0"/>
          <w:kern w:val="2"/>
          <w:sz w:val="32"/>
          <w:szCs w:val="40"/>
          <w:u w:val="none"/>
          <w:shd w:val="clear"/>
          <w:vertAlign w:val="baseline"/>
          <w:lang w:val="en-US" w:eastAsia="zh-CN" w:bidi="ar-SA"/>
        </w:rPr>
        <w:t>1.项目时间（在新10天9晚）</w:t>
      </w:r>
    </w:p>
    <w:p w14:paraId="5CCA2B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-2147483648" w:after="0" w:afterLines="-2147483648" w:line="480" w:lineRule="exact"/>
        <w:ind w:firstLine="640" w:firstLineChars="200"/>
        <w:jc w:val="both"/>
        <w:textAlignment w:val="auto"/>
        <w:rPr>
          <w:rFonts w:hint="eastAsia" w:ascii="仿宋" w:hAnsi="仿宋" w:cs="仿宋"/>
          <w:snapToGrid/>
          <w:color w:val="000000"/>
          <w:spacing w:val="0"/>
          <w:kern w:val="2"/>
          <w:sz w:val="32"/>
          <w:szCs w:val="40"/>
          <w:u w:val="none"/>
          <w:shd w:val="clear"/>
          <w:vertAlign w:val="baseline"/>
          <w:lang w:val="en-US" w:eastAsia="zh-CN" w:bidi="ar-SA"/>
        </w:rPr>
      </w:pPr>
      <w:r>
        <w:rPr>
          <w:rFonts w:hint="eastAsia" w:ascii="仿宋" w:hAnsi="仿宋" w:cs="仿宋"/>
          <w:snapToGrid/>
          <w:color w:val="000000"/>
          <w:spacing w:val="0"/>
          <w:kern w:val="2"/>
          <w:sz w:val="32"/>
          <w:szCs w:val="40"/>
          <w:u w:val="none"/>
          <w:shd w:val="clear"/>
          <w:vertAlign w:val="baseline"/>
          <w:lang w:val="en-US" w:eastAsia="zh-CN" w:bidi="ar-SA"/>
        </w:rPr>
        <w:t>2026年7月15日-7月24日</w:t>
      </w:r>
    </w:p>
    <w:p w14:paraId="3733BB9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Lines="-2147483648" w:after="0" w:afterLines="-2147483648" w:line="480" w:lineRule="exact"/>
        <w:ind w:firstLine="640" w:firstLineChars="200"/>
        <w:jc w:val="both"/>
        <w:textAlignment w:val="auto"/>
        <w:rPr>
          <w:rFonts w:hint="eastAsia" w:ascii="仿宋" w:hAnsi="仿宋" w:cs="仿宋"/>
          <w:snapToGrid/>
          <w:color w:val="000000"/>
          <w:spacing w:val="0"/>
          <w:kern w:val="2"/>
          <w:sz w:val="32"/>
          <w:szCs w:val="40"/>
          <w:u w:val="none"/>
          <w:shd w:val="clear"/>
          <w:vertAlign w:val="baseline"/>
          <w:lang w:val="en-US" w:eastAsia="zh-CN" w:bidi="ar-SA"/>
        </w:rPr>
      </w:pPr>
      <w:r>
        <w:rPr>
          <w:rFonts w:hint="eastAsia" w:ascii="仿宋" w:hAnsi="仿宋" w:eastAsia="仿宋" w:cs="仿宋"/>
          <w:snapToGrid/>
          <w:color w:val="000000"/>
          <w:spacing w:val="0"/>
          <w:kern w:val="2"/>
          <w:sz w:val="32"/>
          <w:szCs w:val="40"/>
          <w:u w:color="auto"/>
          <w:shd w:val="clear" w:fill="auto"/>
          <w:vertAlign w:val="baseline"/>
          <w:lang w:val="en-US" w:eastAsia="zh-CN" w:bidi="ar-SA"/>
        </w:rPr>
        <w:t>2.</w:t>
      </w:r>
      <w:r>
        <w:rPr>
          <w:rFonts w:hint="eastAsia" w:ascii="仿宋" w:hAnsi="仿宋" w:cs="仿宋"/>
          <w:snapToGrid/>
          <w:color w:val="000000"/>
          <w:spacing w:val="0"/>
          <w:kern w:val="2"/>
          <w:sz w:val="32"/>
          <w:szCs w:val="40"/>
          <w:u w:val="none"/>
          <w:shd w:val="clear"/>
          <w:vertAlign w:val="baseline"/>
          <w:lang w:val="en-US" w:eastAsia="zh-CN" w:bidi="ar-SA"/>
        </w:rPr>
        <w:t>报名截止日期</w:t>
      </w:r>
    </w:p>
    <w:p w14:paraId="7E7130B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Lines="-2147483648" w:after="0" w:afterLines="-2147483648" w:line="480" w:lineRule="exact"/>
        <w:ind w:firstLine="640" w:firstLineChars="200"/>
        <w:jc w:val="both"/>
        <w:textAlignment w:val="auto"/>
        <w:rPr>
          <w:rFonts w:hint="eastAsia" w:ascii="仿宋" w:hAnsi="仿宋" w:cs="仿宋"/>
          <w:snapToGrid/>
          <w:color w:val="000000"/>
          <w:spacing w:val="0"/>
          <w:kern w:val="2"/>
          <w:sz w:val="32"/>
          <w:szCs w:val="40"/>
          <w:u w:val="none"/>
          <w:shd w:val="clear"/>
          <w:vertAlign w:val="baseline"/>
          <w:lang w:val="en-US" w:eastAsia="zh-CN" w:bidi="ar-SA"/>
        </w:rPr>
      </w:pPr>
      <w:r>
        <w:rPr>
          <w:rFonts w:hint="eastAsia" w:ascii="仿宋" w:hAnsi="仿宋" w:cs="仿宋"/>
          <w:snapToGrid/>
          <w:color w:val="000000"/>
          <w:spacing w:val="0"/>
          <w:kern w:val="2"/>
          <w:sz w:val="32"/>
          <w:szCs w:val="40"/>
          <w:u w:val="none"/>
          <w:shd w:val="clear"/>
          <w:vertAlign w:val="baseline"/>
          <w:lang w:val="en-US" w:eastAsia="zh-CN" w:bidi="ar-SA"/>
        </w:rPr>
        <w:t>2026年5月10日（备注：项目名额40人，报完即止）</w:t>
      </w:r>
    </w:p>
    <w:p w14:paraId="1AC0ED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-2147483648" w:after="0" w:afterLines="-2147483648" w:line="480" w:lineRule="exact"/>
        <w:ind w:firstLine="640" w:firstLineChars="200"/>
        <w:jc w:val="both"/>
        <w:textAlignment w:val="auto"/>
        <w:rPr>
          <w:rFonts w:hint="eastAsia" w:ascii="Times New Roman" w:hAnsi="Times New Roman" w:eastAsia="黑体" w:cs="Times New Roman"/>
          <w:bCs/>
          <w:snapToGrid/>
          <w:color w:val="000000"/>
          <w:spacing w:val="0"/>
          <w:kern w:val="2"/>
          <w:sz w:val="32"/>
          <w:szCs w:val="40"/>
          <w:u w:val="none"/>
          <w:shd w:val="clear"/>
          <w:vertAlign w:val="baseline"/>
          <w:lang w:val="en-US" w:eastAsia="zh-CN" w:bidi="ar-SA"/>
        </w:rPr>
      </w:pPr>
    </w:p>
    <w:p w14:paraId="26E59F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-2147483648" w:after="0" w:afterLines="-2147483648" w:line="480" w:lineRule="exact"/>
        <w:ind w:firstLine="640" w:firstLineChars="200"/>
        <w:jc w:val="both"/>
        <w:textAlignment w:val="auto"/>
        <w:rPr>
          <w:rFonts w:hint="default" w:ascii="仿宋" w:hAnsi="仿宋" w:cs="仿宋"/>
          <w:snapToGrid/>
          <w:color w:val="000000"/>
          <w:spacing w:val="0"/>
          <w:kern w:val="2"/>
          <w:sz w:val="32"/>
          <w:szCs w:val="40"/>
          <w:u w:val="none"/>
          <w:shd w:val="clear"/>
          <w:vertAlign w:val="baseline"/>
          <w:lang w:val="en-US" w:eastAsia="zh-CN" w:bidi="ar-SA"/>
        </w:rPr>
      </w:pPr>
      <w:r>
        <w:rPr>
          <w:rFonts w:hint="eastAsia" w:ascii="Times New Roman" w:hAnsi="Times New Roman" w:eastAsia="黑体" w:cs="Times New Roman"/>
          <w:bCs/>
          <w:snapToGrid/>
          <w:color w:val="000000"/>
          <w:spacing w:val="0"/>
          <w:kern w:val="2"/>
          <w:sz w:val="32"/>
          <w:szCs w:val="40"/>
          <w:u w:val="none"/>
          <w:shd w:val="clear"/>
          <w:vertAlign w:val="baseline"/>
          <w:lang w:val="en-US" w:eastAsia="zh-CN" w:bidi="ar-SA"/>
        </w:rPr>
        <w:t>四、项目费用</w:t>
      </w:r>
    </w:p>
    <w:p w14:paraId="277B60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-2147483648" w:after="0" w:afterLines="-2147483648" w:line="480" w:lineRule="exact"/>
        <w:ind w:firstLine="640" w:firstLineChars="200"/>
        <w:jc w:val="both"/>
        <w:textAlignment w:val="auto"/>
        <w:rPr>
          <w:rFonts w:hint="default" w:ascii="仿宋" w:hAnsi="仿宋" w:cs="仿宋"/>
          <w:snapToGrid/>
          <w:color w:val="000000"/>
          <w:spacing w:val="0"/>
          <w:kern w:val="2"/>
          <w:sz w:val="32"/>
          <w:szCs w:val="40"/>
          <w:u w:val="none"/>
          <w:shd w:val="clear"/>
          <w:vertAlign w:val="baseline"/>
          <w:lang w:val="en-US" w:eastAsia="zh-CN" w:bidi="ar-SA"/>
        </w:rPr>
      </w:pPr>
      <w:bookmarkStart w:id="0" w:name="_GoBack"/>
      <w:bookmarkEnd w:id="0"/>
      <w:r>
        <w:rPr>
          <w:rFonts w:hint="eastAsia" w:ascii="仿宋" w:hAnsi="仿宋" w:cs="仿宋"/>
          <w:snapToGrid/>
          <w:color w:val="000000"/>
          <w:spacing w:val="0"/>
          <w:kern w:val="2"/>
          <w:sz w:val="32"/>
          <w:szCs w:val="40"/>
          <w:u w:val="none"/>
          <w:shd w:val="clear"/>
          <w:vertAlign w:val="baseline"/>
          <w:lang w:val="en-US" w:eastAsia="zh-CN" w:bidi="ar-SA"/>
        </w:rPr>
        <w:t>项目费用：15800 RMB/人</w:t>
      </w:r>
    </w:p>
    <w:p w14:paraId="0EDE1B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-2147483648" w:after="0" w:afterLines="-2147483648" w:line="480" w:lineRule="exact"/>
        <w:ind w:firstLine="640" w:firstLineChars="200"/>
        <w:jc w:val="both"/>
        <w:textAlignment w:val="auto"/>
        <w:rPr>
          <w:rFonts w:hint="eastAsia" w:ascii="仿宋" w:hAnsi="仿宋" w:cs="仿宋"/>
          <w:snapToGrid/>
          <w:color w:val="000000"/>
          <w:spacing w:val="0"/>
          <w:kern w:val="2"/>
          <w:sz w:val="32"/>
          <w:szCs w:val="40"/>
          <w:u w:val="none"/>
          <w:shd w:val="clear"/>
          <w:vertAlign w:val="baseline"/>
          <w:lang w:val="en-US" w:eastAsia="zh-CN" w:bidi="ar-SA"/>
        </w:rPr>
      </w:pPr>
      <w:r>
        <w:rPr>
          <w:rFonts w:hint="eastAsia" w:ascii="仿宋" w:hAnsi="仿宋" w:cs="仿宋"/>
          <w:snapToGrid/>
          <w:color w:val="000000"/>
          <w:spacing w:val="0"/>
          <w:kern w:val="2"/>
          <w:sz w:val="32"/>
          <w:szCs w:val="40"/>
          <w:u w:val="none"/>
          <w:shd w:val="clear"/>
          <w:vertAlign w:val="baseline"/>
          <w:lang w:val="en-US" w:eastAsia="zh-CN" w:bidi="ar-SA"/>
        </w:rPr>
        <w:t>1)费用包含：住宿费用（在新10天9晚酒店双人间住宿费用）、课程费用（在新期间的项目课程费、教材资料费、学院管理费等）、交通费用（国外当地机场往返接送费，附属于项目安排的所有出行交通费）、活动费用（行程中所包含的参访游览费用，欢迎及结业仪式的相关全部费用）、境外学生保险费用。</w:t>
      </w:r>
    </w:p>
    <w:p w14:paraId="0244D9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-2147483648" w:after="0" w:afterLines="-2147483648" w:line="480" w:lineRule="exact"/>
        <w:ind w:firstLine="640" w:firstLineChars="200"/>
        <w:jc w:val="both"/>
        <w:textAlignment w:val="auto"/>
        <w:rPr>
          <w:rFonts w:hint="eastAsia" w:ascii="仿宋" w:hAnsi="仿宋" w:cs="仿宋"/>
          <w:snapToGrid/>
          <w:color w:val="000000"/>
          <w:spacing w:val="0"/>
          <w:kern w:val="2"/>
          <w:sz w:val="32"/>
          <w:szCs w:val="40"/>
          <w:u w:val="none"/>
          <w:shd w:val="clear"/>
          <w:vertAlign w:val="baseline"/>
          <w:lang w:val="en-US" w:eastAsia="zh-CN" w:bidi="ar-SA"/>
        </w:rPr>
      </w:pPr>
      <w:r>
        <w:rPr>
          <w:rFonts w:hint="eastAsia" w:ascii="仿宋" w:hAnsi="仿宋" w:cs="仿宋"/>
          <w:snapToGrid/>
          <w:color w:val="000000"/>
          <w:spacing w:val="0"/>
          <w:kern w:val="2"/>
          <w:sz w:val="32"/>
          <w:szCs w:val="40"/>
          <w:u w:val="none"/>
          <w:shd w:val="clear"/>
          <w:vertAlign w:val="baseline"/>
          <w:lang w:val="en-US" w:eastAsia="zh-CN" w:bidi="ar-SA"/>
        </w:rPr>
        <w:t>2)费用不含：国际航班费用、餐食费用、个人消费。</w:t>
      </w:r>
    </w:p>
    <w:p w14:paraId="066ED7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-2147483648" w:after="0" w:afterLines="-2147483648" w:line="480" w:lineRule="exact"/>
        <w:ind w:firstLine="640" w:firstLineChars="200"/>
        <w:jc w:val="both"/>
        <w:textAlignment w:val="auto"/>
        <w:rPr>
          <w:rFonts w:hint="eastAsia" w:ascii="Times New Roman" w:hAnsi="Times New Roman" w:eastAsia="黑体" w:cs="Times New Roman"/>
          <w:bCs/>
          <w:snapToGrid/>
          <w:color w:val="000000"/>
          <w:spacing w:val="0"/>
          <w:kern w:val="2"/>
          <w:sz w:val="32"/>
          <w:szCs w:val="40"/>
          <w:u w:val="none"/>
          <w:shd w:val="clear"/>
          <w:vertAlign w:val="baseline"/>
          <w:lang w:val="en-US" w:eastAsia="zh-CN" w:bidi="ar-SA"/>
        </w:rPr>
      </w:pPr>
    </w:p>
    <w:p w14:paraId="0356BC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-2147483648" w:after="0" w:afterLines="-2147483648" w:line="480" w:lineRule="exact"/>
        <w:ind w:firstLine="640" w:firstLineChars="200"/>
        <w:jc w:val="both"/>
        <w:textAlignment w:val="auto"/>
        <w:rPr>
          <w:rFonts w:hint="default" w:ascii="仿宋" w:hAnsi="仿宋" w:cs="仿宋"/>
          <w:snapToGrid/>
          <w:color w:val="000000"/>
          <w:spacing w:val="0"/>
          <w:kern w:val="2"/>
          <w:sz w:val="32"/>
          <w:szCs w:val="40"/>
          <w:u w:val="none"/>
          <w:shd w:val="clear"/>
          <w:vertAlign w:val="baseline"/>
          <w:lang w:val="en-US" w:eastAsia="zh-CN" w:bidi="ar-SA"/>
        </w:rPr>
      </w:pPr>
      <w:r>
        <w:rPr>
          <w:rFonts w:hint="eastAsia" w:ascii="Times New Roman" w:hAnsi="Times New Roman" w:eastAsia="黑体" w:cs="Times New Roman"/>
          <w:bCs/>
          <w:snapToGrid/>
          <w:color w:val="000000"/>
          <w:spacing w:val="0"/>
          <w:kern w:val="2"/>
          <w:sz w:val="32"/>
          <w:szCs w:val="40"/>
          <w:u w:val="none"/>
          <w:shd w:val="clear"/>
          <w:vertAlign w:val="baseline"/>
          <w:lang w:val="en-US" w:eastAsia="zh-CN" w:bidi="ar-SA"/>
        </w:rPr>
        <w:t>五、申请条件</w:t>
      </w:r>
    </w:p>
    <w:p w14:paraId="7680C2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-2147483648" w:after="0" w:afterLines="-2147483648" w:line="480" w:lineRule="exact"/>
        <w:ind w:firstLine="640" w:firstLineChars="200"/>
        <w:jc w:val="both"/>
        <w:textAlignment w:val="auto"/>
        <w:rPr>
          <w:rFonts w:hint="eastAsia" w:ascii="仿宋" w:hAnsi="仿宋" w:cs="仿宋"/>
          <w:snapToGrid/>
          <w:color w:val="000000"/>
          <w:spacing w:val="0"/>
          <w:kern w:val="2"/>
          <w:sz w:val="32"/>
          <w:szCs w:val="40"/>
          <w:u w:val="none"/>
          <w:shd w:val="clear"/>
          <w:vertAlign w:val="baseline"/>
          <w:lang w:val="en-US" w:eastAsia="zh-CN" w:bidi="ar-SA"/>
        </w:rPr>
      </w:pPr>
      <w:r>
        <w:rPr>
          <w:rFonts w:hint="eastAsia" w:ascii="仿宋" w:hAnsi="仿宋" w:cs="仿宋"/>
          <w:snapToGrid/>
          <w:color w:val="000000"/>
          <w:spacing w:val="0"/>
          <w:kern w:val="2"/>
          <w:sz w:val="32"/>
          <w:szCs w:val="40"/>
          <w:u w:val="none"/>
          <w:shd w:val="clear"/>
          <w:vertAlign w:val="baseline"/>
          <w:lang w:val="en-US" w:eastAsia="zh-CN" w:bidi="ar-SA"/>
        </w:rPr>
        <w:t>1.拥护中国共产党的领导、热爱祖国、品德优良、身体健康，具有较强的独立学习及生活能力的在校本科生和研究生；</w:t>
      </w:r>
    </w:p>
    <w:p w14:paraId="42D24F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-2147483648" w:after="0" w:afterLines="-2147483648" w:line="480" w:lineRule="exact"/>
        <w:ind w:firstLine="640" w:firstLineChars="200"/>
        <w:jc w:val="both"/>
        <w:textAlignment w:val="auto"/>
        <w:rPr>
          <w:rFonts w:hint="eastAsia" w:ascii="仿宋" w:hAnsi="仿宋" w:cs="仿宋"/>
          <w:snapToGrid/>
          <w:color w:val="000000"/>
          <w:spacing w:val="0"/>
          <w:kern w:val="2"/>
          <w:sz w:val="32"/>
          <w:szCs w:val="40"/>
          <w:u w:val="none"/>
          <w:shd w:val="clear"/>
          <w:vertAlign w:val="baseline"/>
          <w:lang w:val="en-US" w:eastAsia="zh-CN" w:bidi="ar-SA"/>
        </w:rPr>
      </w:pPr>
      <w:r>
        <w:rPr>
          <w:rFonts w:hint="eastAsia" w:ascii="仿宋" w:hAnsi="仿宋" w:cs="仿宋"/>
          <w:snapToGrid/>
          <w:color w:val="000000"/>
          <w:spacing w:val="0"/>
          <w:kern w:val="2"/>
          <w:sz w:val="32"/>
          <w:szCs w:val="40"/>
          <w:u w:val="none"/>
          <w:shd w:val="clear"/>
          <w:vertAlign w:val="baseline"/>
          <w:lang w:val="en-US" w:eastAsia="zh-CN" w:bidi="ar-SA"/>
        </w:rPr>
        <w:t>2.学习成绩优良，综合素质较高；</w:t>
      </w:r>
    </w:p>
    <w:p w14:paraId="2857C4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-2147483648" w:after="0" w:afterLines="-2147483648" w:line="480" w:lineRule="exact"/>
        <w:ind w:firstLine="640" w:firstLineChars="200"/>
        <w:jc w:val="both"/>
        <w:textAlignment w:val="auto"/>
        <w:rPr>
          <w:rFonts w:hint="eastAsia" w:ascii="仿宋" w:hAnsi="仿宋" w:cs="仿宋"/>
          <w:snapToGrid/>
          <w:color w:val="000000"/>
          <w:spacing w:val="0"/>
          <w:kern w:val="2"/>
          <w:sz w:val="32"/>
          <w:szCs w:val="40"/>
          <w:u w:val="none"/>
          <w:shd w:val="clear"/>
          <w:vertAlign w:val="baseline"/>
          <w:lang w:val="en-US" w:eastAsia="zh-CN" w:bidi="ar-SA"/>
        </w:rPr>
      </w:pPr>
      <w:r>
        <w:rPr>
          <w:rFonts w:hint="eastAsia" w:ascii="仿宋" w:hAnsi="仿宋" w:cs="仿宋"/>
          <w:snapToGrid/>
          <w:color w:val="000000"/>
          <w:spacing w:val="0"/>
          <w:kern w:val="2"/>
          <w:sz w:val="32"/>
          <w:szCs w:val="40"/>
          <w:u w:val="none"/>
          <w:shd w:val="clear"/>
          <w:vertAlign w:val="baseline"/>
          <w:lang w:val="en-US" w:eastAsia="zh-CN" w:bidi="ar-SA"/>
        </w:rPr>
        <w:t>3.语言能力要求：有一定的英语基础，可听懂英文授课并参与课堂互动；</w:t>
      </w:r>
    </w:p>
    <w:p w14:paraId="1A0992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-2147483648" w:after="0" w:afterLines="-2147483648" w:line="480" w:lineRule="exact"/>
        <w:ind w:firstLine="640" w:firstLineChars="200"/>
        <w:jc w:val="both"/>
        <w:textAlignment w:val="auto"/>
        <w:rPr>
          <w:rFonts w:hint="eastAsia" w:ascii="仿宋" w:hAnsi="仿宋" w:cs="仿宋"/>
          <w:snapToGrid/>
          <w:color w:val="000000"/>
          <w:spacing w:val="0"/>
          <w:kern w:val="2"/>
          <w:sz w:val="32"/>
          <w:szCs w:val="40"/>
          <w:u w:val="none"/>
          <w:shd w:val="clear"/>
          <w:vertAlign w:val="baseline"/>
          <w:lang w:val="en-US" w:eastAsia="zh-CN" w:bidi="ar-SA"/>
        </w:rPr>
      </w:pPr>
      <w:r>
        <w:rPr>
          <w:rFonts w:hint="eastAsia" w:ascii="仿宋" w:hAnsi="仿宋" w:cs="仿宋"/>
          <w:snapToGrid/>
          <w:color w:val="000000"/>
          <w:spacing w:val="0"/>
          <w:kern w:val="2"/>
          <w:sz w:val="32"/>
          <w:szCs w:val="40"/>
          <w:u w:val="none"/>
          <w:shd w:val="clear"/>
          <w:vertAlign w:val="baseline"/>
          <w:lang w:val="en-US" w:eastAsia="zh-CN" w:bidi="ar-SA"/>
        </w:rPr>
        <w:t>4.学生在国外学习期间，应遵守当地法律法规和对方学校的各项规章制度，接受对方学校的管理。</w:t>
      </w:r>
    </w:p>
    <w:p w14:paraId="5631A6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-2147483648" w:after="0" w:afterLines="-2147483648" w:line="480" w:lineRule="exact"/>
        <w:ind w:firstLine="640" w:firstLineChars="200"/>
        <w:jc w:val="both"/>
        <w:textAlignment w:val="auto"/>
        <w:rPr>
          <w:rFonts w:hint="eastAsia" w:ascii="仿宋" w:hAnsi="仿宋" w:cs="仿宋"/>
          <w:snapToGrid/>
          <w:color w:val="000000"/>
          <w:spacing w:val="0"/>
          <w:kern w:val="2"/>
          <w:sz w:val="32"/>
          <w:szCs w:val="40"/>
          <w:u w:val="none"/>
          <w:shd w:val="clear"/>
          <w:vertAlign w:val="baseline"/>
          <w:lang w:val="en-US" w:eastAsia="zh-CN" w:bidi="ar-SA"/>
        </w:rPr>
      </w:pPr>
      <w:r>
        <w:rPr>
          <w:rFonts w:hint="eastAsia" w:ascii="仿宋" w:hAnsi="仿宋" w:cs="仿宋"/>
          <w:snapToGrid/>
          <w:color w:val="000000"/>
          <w:spacing w:val="0"/>
          <w:kern w:val="2"/>
          <w:sz w:val="32"/>
          <w:szCs w:val="40"/>
          <w:u w:val="none"/>
          <w:shd w:val="clear"/>
          <w:vertAlign w:val="baseline"/>
          <w:lang w:val="en-US" w:eastAsia="zh-CN" w:bidi="ar-SA"/>
        </w:rPr>
        <w:t>*详情请见附件1项目宣传册。</w:t>
      </w:r>
    </w:p>
    <w:p w14:paraId="243E84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-2147483648" w:after="0" w:afterLines="-2147483648" w:line="480" w:lineRule="exact"/>
        <w:ind w:firstLine="640" w:firstLineChars="200"/>
        <w:jc w:val="both"/>
        <w:textAlignment w:val="auto"/>
        <w:rPr>
          <w:rFonts w:hint="eastAsia" w:ascii="Times New Roman" w:hAnsi="Times New Roman" w:eastAsia="黑体" w:cs="Times New Roman"/>
          <w:bCs/>
          <w:snapToGrid/>
          <w:color w:val="000000"/>
          <w:spacing w:val="0"/>
          <w:kern w:val="2"/>
          <w:sz w:val="32"/>
          <w:szCs w:val="40"/>
          <w:u w:val="none"/>
          <w:shd w:val="clear"/>
          <w:vertAlign w:val="baseline"/>
          <w:lang w:val="en-US" w:eastAsia="zh-CN" w:bidi="ar-SA"/>
        </w:rPr>
      </w:pPr>
    </w:p>
    <w:p w14:paraId="4DC0E7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-2147483648" w:after="0" w:afterLines="-2147483648" w:line="480" w:lineRule="exact"/>
        <w:ind w:firstLine="640" w:firstLineChars="200"/>
        <w:jc w:val="both"/>
        <w:textAlignment w:val="auto"/>
        <w:rPr>
          <w:rFonts w:hint="default" w:ascii="Times New Roman" w:hAnsi="Times New Roman" w:eastAsia="黑体" w:cs="Times New Roman"/>
          <w:bCs/>
          <w:snapToGrid/>
          <w:color w:val="000000"/>
          <w:spacing w:val="0"/>
          <w:kern w:val="2"/>
          <w:sz w:val="32"/>
          <w:szCs w:val="40"/>
          <w:u w:val="none"/>
          <w:shd w:val="clear"/>
          <w:vertAlign w:val="baseline"/>
          <w:lang w:val="en-US" w:eastAsia="zh-CN" w:bidi="ar-SA"/>
        </w:rPr>
      </w:pPr>
      <w:r>
        <w:rPr>
          <w:rFonts w:hint="eastAsia" w:ascii="Times New Roman" w:hAnsi="Times New Roman" w:eastAsia="黑体" w:cs="Times New Roman"/>
          <w:bCs/>
          <w:snapToGrid/>
          <w:color w:val="000000"/>
          <w:spacing w:val="0"/>
          <w:kern w:val="2"/>
          <w:sz w:val="32"/>
          <w:szCs w:val="40"/>
          <w:u w:val="none"/>
          <w:shd w:val="clear"/>
          <w:vertAlign w:val="baseline"/>
          <w:lang w:val="en-US" w:eastAsia="zh-CN" w:bidi="ar-SA"/>
        </w:rPr>
        <w:t>六、项目报名与咨询</w:t>
      </w:r>
    </w:p>
    <w:p w14:paraId="0D01D7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-2147483648" w:after="0" w:afterLines="-2147483648" w:line="480" w:lineRule="exact"/>
        <w:ind w:firstLine="640" w:firstLineChars="200"/>
        <w:jc w:val="both"/>
        <w:textAlignment w:val="auto"/>
        <w:rPr>
          <w:rFonts w:hint="eastAsia" w:ascii="仿宋" w:hAnsi="仿宋" w:cs="仿宋"/>
          <w:snapToGrid/>
          <w:color w:val="000000"/>
          <w:spacing w:val="0"/>
          <w:kern w:val="2"/>
          <w:sz w:val="32"/>
          <w:szCs w:val="40"/>
          <w:u w:val="none"/>
          <w:shd w:val="clear"/>
          <w:vertAlign w:val="baseline"/>
          <w:lang w:val="en-US" w:eastAsia="zh-CN" w:bidi="ar-SA"/>
        </w:rPr>
      </w:pPr>
      <w:r>
        <w:rPr>
          <w:rFonts w:hint="eastAsia" w:ascii="仿宋" w:hAnsi="仿宋" w:cs="仿宋"/>
          <w:snapToGrid/>
          <w:color w:val="000000"/>
          <w:spacing w:val="0"/>
          <w:kern w:val="2"/>
          <w:sz w:val="32"/>
          <w:szCs w:val="40"/>
          <w:u w:val="none"/>
          <w:shd w:val="clear"/>
          <w:vertAlign w:val="baseline"/>
          <w:lang w:val="en-US" w:eastAsia="zh-CN" w:bidi="ar-SA"/>
        </w:rPr>
        <w:t>1.详情咨询：张老师  15655661116（微信同） 邮箱：</w:t>
      </w:r>
      <w:r>
        <w:rPr>
          <w:rFonts w:hint="eastAsia" w:ascii="仿宋" w:hAnsi="仿宋" w:cs="仿宋"/>
          <w:snapToGrid/>
          <w:color w:val="000000"/>
          <w:spacing w:val="0"/>
          <w:kern w:val="2"/>
          <w:sz w:val="32"/>
          <w:szCs w:val="40"/>
          <w:u w:val="none"/>
          <w:shd w:val="clear"/>
          <w:vertAlign w:val="baseline"/>
          <w:lang w:val="en-US" w:eastAsia="zh-CN" w:bidi="ar-SA"/>
        </w:rPr>
        <w:fldChar w:fldCharType="begin"/>
      </w:r>
      <w:r>
        <w:rPr>
          <w:rFonts w:hint="eastAsia" w:ascii="仿宋" w:hAnsi="仿宋" w:cs="仿宋"/>
          <w:snapToGrid/>
          <w:color w:val="000000"/>
          <w:spacing w:val="0"/>
          <w:kern w:val="2"/>
          <w:sz w:val="32"/>
          <w:szCs w:val="40"/>
          <w:u w:val="none"/>
          <w:shd w:val="clear"/>
          <w:vertAlign w:val="baseline"/>
          <w:lang w:val="en-US" w:eastAsia="zh-CN" w:bidi="ar-SA"/>
        </w:rPr>
        <w:instrText xml:space="preserve"> HYPERLINK "mailto:oxfordschool@163.com" </w:instrText>
      </w:r>
      <w:r>
        <w:rPr>
          <w:rFonts w:hint="eastAsia" w:ascii="仿宋" w:hAnsi="仿宋" w:cs="仿宋"/>
          <w:snapToGrid/>
          <w:color w:val="000000"/>
          <w:spacing w:val="0"/>
          <w:kern w:val="2"/>
          <w:sz w:val="32"/>
          <w:szCs w:val="40"/>
          <w:u w:val="none"/>
          <w:shd w:val="clear"/>
          <w:vertAlign w:val="baseline"/>
          <w:lang w:val="en-US" w:eastAsia="zh-CN" w:bidi="ar-SA"/>
        </w:rPr>
        <w:fldChar w:fldCharType="separate"/>
      </w:r>
      <w:r>
        <w:rPr>
          <w:rFonts w:hint="eastAsia" w:ascii="仿宋" w:hAnsi="仿宋" w:cs="仿宋"/>
          <w:snapToGrid/>
          <w:color w:val="000000"/>
          <w:spacing w:val="0"/>
          <w:kern w:val="2"/>
          <w:sz w:val="32"/>
          <w:szCs w:val="40"/>
          <w:u w:val="none"/>
          <w:shd w:val="clear"/>
          <w:vertAlign w:val="baseline"/>
          <w:lang w:val="en-US" w:eastAsia="zh-CN" w:bidi="ar-SA"/>
        </w:rPr>
        <w:t>oxfordschool@163.com</w:t>
      </w:r>
      <w:r>
        <w:rPr>
          <w:rFonts w:hint="eastAsia" w:ascii="仿宋" w:hAnsi="仿宋" w:cs="仿宋"/>
          <w:snapToGrid/>
          <w:color w:val="000000"/>
          <w:spacing w:val="0"/>
          <w:kern w:val="2"/>
          <w:sz w:val="32"/>
          <w:szCs w:val="40"/>
          <w:u w:val="none"/>
          <w:shd w:val="clear"/>
          <w:vertAlign w:val="baseline"/>
          <w:lang w:val="en-US" w:eastAsia="zh-CN" w:bidi="ar-SA"/>
        </w:rPr>
        <w:fldChar w:fldCharType="end"/>
      </w:r>
    </w:p>
    <w:p w14:paraId="19DE5A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-2147483648" w:after="0" w:afterLines="-2147483648" w:line="480" w:lineRule="exact"/>
        <w:ind w:firstLine="640" w:firstLineChars="200"/>
        <w:jc w:val="both"/>
        <w:textAlignment w:val="auto"/>
        <w:rPr>
          <w:rFonts w:hint="eastAsia" w:ascii="仿宋" w:hAnsi="仿宋" w:cs="仿宋"/>
          <w:snapToGrid/>
          <w:color w:val="000000"/>
          <w:spacing w:val="0"/>
          <w:kern w:val="2"/>
          <w:sz w:val="32"/>
          <w:szCs w:val="40"/>
          <w:u w:val="none"/>
          <w:shd w:val="clear"/>
          <w:vertAlign w:val="baseline"/>
          <w:lang w:val="en-US" w:eastAsia="zh-CN" w:bidi="ar-SA"/>
        </w:rPr>
      </w:pPr>
      <w:r>
        <w:rPr>
          <w:rFonts w:hint="eastAsia" w:ascii="仿宋" w:hAnsi="仿宋" w:cs="仿宋"/>
          <w:snapToGrid/>
          <w:color w:val="000000"/>
          <w:spacing w:val="0"/>
          <w:kern w:val="2"/>
          <w:sz w:val="32"/>
          <w:szCs w:val="40"/>
          <w:u w:val="none"/>
          <w:shd w:val="clear"/>
          <w:vertAlign w:val="baseline"/>
          <w:lang w:val="en-US" w:eastAsia="zh-CN" w:bidi="ar-SA"/>
        </w:rPr>
        <w:t>2.报名方式</w:t>
      </w:r>
    </w:p>
    <w:p w14:paraId="720311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-2147483648" w:after="0" w:afterLines="-2147483648" w:line="480" w:lineRule="exact"/>
        <w:ind w:firstLine="640" w:firstLineChars="200"/>
        <w:jc w:val="both"/>
        <w:textAlignment w:val="auto"/>
        <w:rPr>
          <w:rFonts w:hint="eastAsia" w:ascii="仿宋" w:hAnsi="仿宋" w:cs="仿宋"/>
          <w:snapToGrid/>
          <w:color w:val="000000"/>
          <w:spacing w:val="0"/>
          <w:kern w:val="2"/>
          <w:sz w:val="32"/>
          <w:szCs w:val="40"/>
          <w:u w:val="none"/>
          <w:shd w:val="clear"/>
          <w:vertAlign w:val="baseline"/>
          <w:lang w:val="en-US" w:eastAsia="zh-CN" w:bidi="ar-SA"/>
        </w:rPr>
      </w:pPr>
      <w:r>
        <w:rPr>
          <w:rFonts w:hint="eastAsia" w:ascii="仿宋" w:hAnsi="仿宋" w:cs="仿宋"/>
          <w:snapToGrid/>
          <w:color w:val="000000"/>
          <w:spacing w:val="0"/>
          <w:kern w:val="2"/>
          <w:sz w:val="32"/>
          <w:szCs w:val="40"/>
          <w:u w:val="none"/>
          <w:shd w:val="clear"/>
          <w:vertAlign w:val="baseline"/>
          <w:lang w:val="en-US" w:eastAsia="zh-CN" w:bidi="ar-SA"/>
        </w:rPr>
        <w:t>请把以下电子版材料发送至张老师邮箱。</w:t>
      </w:r>
    </w:p>
    <w:p w14:paraId="36EEB2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-2147483648" w:after="0" w:afterLines="-2147483648" w:line="480" w:lineRule="exact"/>
        <w:ind w:firstLine="640" w:firstLineChars="200"/>
        <w:jc w:val="both"/>
        <w:textAlignment w:val="auto"/>
        <w:rPr>
          <w:rFonts w:hint="eastAsia" w:ascii="仿宋" w:hAnsi="仿宋" w:cs="仿宋"/>
          <w:snapToGrid/>
          <w:color w:val="000000"/>
          <w:spacing w:val="0"/>
          <w:kern w:val="2"/>
          <w:sz w:val="32"/>
          <w:szCs w:val="40"/>
          <w:u w:val="none"/>
          <w:shd w:val="clear"/>
          <w:vertAlign w:val="baseline"/>
          <w:lang w:val="en-US" w:eastAsia="zh-CN" w:bidi="ar-SA"/>
        </w:rPr>
      </w:pPr>
      <w:r>
        <w:rPr>
          <w:rFonts w:hint="eastAsia" w:ascii="仿宋" w:hAnsi="仿宋" w:cs="仿宋"/>
          <w:snapToGrid/>
          <w:color w:val="000000"/>
          <w:spacing w:val="0"/>
          <w:kern w:val="2"/>
          <w:sz w:val="32"/>
          <w:szCs w:val="40"/>
          <w:u w:val="none"/>
          <w:shd w:val="clear"/>
          <w:vertAlign w:val="baseline"/>
          <w:lang w:val="en-US" w:eastAsia="zh-CN" w:bidi="ar-SA"/>
        </w:rPr>
        <w:t>（1）项目申请表（附件2电子版）；</w:t>
      </w:r>
    </w:p>
    <w:p w14:paraId="460921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-2147483648" w:after="0" w:afterLines="-2147483648" w:line="480" w:lineRule="exact"/>
        <w:ind w:firstLine="640" w:firstLineChars="200"/>
        <w:jc w:val="both"/>
        <w:textAlignment w:val="auto"/>
        <w:rPr>
          <w:rFonts w:hint="eastAsia" w:ascii="仿宋" w:hAnsi="仿宋" w:cs="仿宋"/>
          <w:snapToGrid/>
          <w:color w:val="000000"/>
          <w:spacing w:val="0"/>
          <w:kern w:val="2"/>
          <w:sz w:val="32"/>
          <w:szCs w:val="40"/>
          <w:u w:val="none"/>
          <w:shd w:val="clear"/>
          <w:vertAlign w:val="baseline"/>
          <w:lang w:val="en-US" w:eastAsia="zh-CN" w:bidi="ar-SA"/>
        </w:rPr>
      </w:pPr>
      <w:r>
        <w:rPr>
          <w:rFonts w:hint="eastAsia" w:ascii="仿宋" w:hAnsi="仿宋" w:cs="仿宋"/>
          <w:snapToGrid/>
          <w:color w:val="000000"/>
          <w:spacing w:val="0"/>
          <w:kern w:val="2"/>
          <w:sz w:val="32"/>
          <w:szCs w:val="40"/>
          <w:u w:val="none"/>
          <w:shd w:val="clear"/>
          <w:vertAlign w:val="baseline"/>
          <w:lang w:val="en-US" w:eastAsia="zh-CN" w:bidi="ar-SA"/>
        </w:rPr>
        <w:t>（2）学生证或校园卡（扫描件电子版）；</w:t>
      </w:r>
    </w:p>
    <w:p w14:paraId="3E7827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-2147483648" w:after="0" w:afterLines="-2147483648" w:line="480" w:lineRule="exact"/>
        <w:ind w:firstLine="640" w:firstLineChars="200"/>
        <w:jc w:val="both"/>
        <w:textAlignment w:val="auto"/>
        <w:rPr>
          <w:rFonts w:hint="eastAsia" w:ascii="仿宋" w:hAnsi="仿宋" w:cs="仿宋"/>
          <w:snapToGrid/>
          <w:color w:val="000000"/>
          <w:spacing w:val="0"/>
          <w:kern w:val="2"/>
          <w:sz w:val="32"/>
          <w:szCs w:val="40"/>
          <w:u w:val="none"/>
          <w:shd w:val="clear"/>
          <w:vertAlign w:val="baseline"/>
          <w:lang w:val="en-US" w:eastAsia="zh-CN" w:bidi="ar-SA"/>
        </w:rPr>
      </w:pPr>
      <w:r>
        <w:rPr>
          <w:rFonts w:hint="eastAsia" w:ascii="仿宋" w:hAnsi="仿宋" w:cs="仿宋"/>
          <w:snapToGrid/>
          <w:color w:val="000000"/>
          <w:spacing w:val="0"/>
          <w:kern w:val="2"/>
          <w:sz w:val="32"/>
          <w:szCs w:val="40"/>
          <w:u w:val="none"/>
          <w:shd w:val="clear"/>
          <w:vertAlign w:val="baseline"/>
          <w:lang w:val="en-US" w:eastAsia="zh-CN" w:bidi="ar-SA"/>
        </w:rPr>
        <w:t>（3）身份证（扫描件电子版）；</w:t>
      </w:r>
    </w:p>
    <w:p w14:paraId="61F90F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-2147483648" w:after="0" w:afterLines="-2147483648" w:line="480" w:lineRule="exact"/>
        <w:ind w:firstLine="640" w:firstLineChars="200"/>
        <w:jc w:val="both"/>
        <w:textAlignment w:val="auto"/>
        <w:rPr>
          <w:rFonts w:hint="eastAsia" w:ascii="仿宋" w:hAnsi="仿宋" w:cs="仿宋"/>
          <w:snapToGrid/>
          <w:color w:val="000000"/>
          <w:spacing w:val="0"/>
          <w:kern w:val="2"/>
          <w:sz w:val="32"/>
          <w:szCs w:val="40"/>
          <w:u w:val="none"/>
          <w:shd w:val="clear"/>
          <w:vertAlign w:val="baseline"/>
          <w:lang w:val="en-US" w:eastAsia="zh-CN" w:bidi="ar-SA"/>
        </w:rPr>
      </w:pPr>
      <w:r>
        <w:rPr>
          <w:rFonts w:hint="eastAsia" w:ascii="仿宋" w:hAnsi="仿宋" w:cs="仿宋"/>
          <w:snapToGrid/>
          <w:color w:val="000000"/>
          <w:spacing w:val="0"/>
          <w:kern w:val="2"/>
          <w:sz w:val="32"/>
          <w:szCs w:val="40"/>
          <w:u w:val="none"/>
          <w:shd w:val="clear"/>
          <w:vertAlign w:val="baseline"/>
          <w:lang w:val="en-US" w:eastAsia="zh-CN" w:bidi="ar-SA"/>
        </w:rPr>
        <w:t>（4）护照（扫描件电子版），尚未办理护照的同学可先不提交，待护照办好后补交；</w:t>
      </w:r>
    </w:p>
    <w:p w14:paraId="7C6717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-2147483648" w:after="0" w:afterLines="-2147483648" w:line="480" w:lineRule="exact"/>
        <w:ind w:firstLine="640" w:firstLineChars="200"/>
        <w:jc w:val="both"/>
        <w:textAlignment w:val="auto"/>
        <w:rPr>
          <w:rFonts w:hint="eastAsia" w:ascii="仿宋" w:hAnsi="仿宋" w:cs="仿宋"/>
          <w:snapToGrid/>
          <w:color w:val="000000"/>
          <w:spacing w:val="0"/>
          <w:kern w:val="2"/>
          <w:sz w:val="32"/>
          <w:szCs w:val="40"/>
          <w:u w:val="none"/>
          <w:shd w:val="clear"/>
          <w:vertAlign w:val="baseline"/>
          <w:lang w:val="en-US" w:eastAsia="zh-CN" w:bidi="ar-SA"/>
        </w:rPr>
      </w:pPr>
      <w:r>
        <w:rPr>
          <w:rFonts w:hint="eastAsia" w:ascii="仿宋" w:hAnsi="仿宋" w:cs="仿宋"/>
          <w:snapToGrid/>
          <w:color w:val="000000"/>
          <w:spacing w:val="0"/>
          <w:kern w:val="2"/>
          <w:sz w:val="32"/>
          <w:szCs w:val="40"/>
          <w:u w:val="none"/>
          <w:shd w:val="clear"/>
          <w:vertAlign w:val="baseline"/>
          <w:lang w:val="en-US" w:eastAsia="zh-CN" w:bidi="ar-SA"/>
        </w:rPr>
        <w:t>（5）家长知情承诺书（附件3扫描件电子版）。</w:t>
      </w:r>
    </w:p>
    <w:p w14:paraId="6F483B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-2147483648" w:after="0" w:afterLines="-2147483648" w:line="480" w:lineRule="exact"/>
        <w:ind w:firstLine="640" w:firstLineChars="200"/>
        <w:jc w:val="both"/>
        <w:textAlignment w:val="auto"/>
        <w:rPr>
          <w:rFonts w:hint="eastAsia" w:ascii="Times New Roman" w:hAnsi="Times New Roman" w:eastAsia="黑体" w:cs="Times New Roman"/>
          <w:bCs/>
          <w:snapToGrid/>
          <w:color w:val="000000"/>
          <w:spacing w:val="0"/>
          <w:kern w:val="2"/>
          <w:sz w:val="32"/>
          <w:szCs w:val="40"/>
          <w:u w:val="none"/>
          <w:shd w:val="clear"/>
          <w:vertAlign w:val="baseline"/>
          <w:lang w:val="en-US" w:eastAsia="zh-CN" w:bidi="ar-SA"/>
        </w:rPr>
      </w:pPr>
    </w:p>
    <w:p w14:paraId="5EE593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-2147483648" w:after="0" w:afterLines="-2147483648" w:line="480" w:lineRule="exact"/>
        <w:ind w:firstLine="640" w:firstLineChars="200"/>
        <w:jc w:val="both"/>
        <w:textAlignment w:val="auto"/>
        <w:rPr>
          <w:rFonts w:hint="eastAsia" w:ascii="Times New Roman" w:hAnsi="Times New Roman" w:eastAsia="黑体" w:cs="Times New Roman"/>
          <w:bCs/>
          <w:snapToGrid/>
          <w:color w:val="000000"/>
          <w:spacing w:val="0"/>
          <w:kern w:val="2"/>
          <w:sz w:val="32"/>
          <w:szCs w:val="40"/>
          <w:u w:val="none"/>
          <w:shd w:val="clear"/>
          <w:vertAlign w:val="baseline"/>
          <w:lang w:val="en-US" w:eastAsia="zh-CN" w:bidi="ar-SA"/>
        </w:rPr>
      </w:pPr>
      <w:r>
        <w:rPr>
          <w:rFonts w:hint="eastAsia" w:ascii="Times New Roman" w:hAnsi="Times New Roman" w:eastAsia="黑体" w:cs="Times New Roman"/>
          <w:bCs/>
          <w:snapToGrid/>
          <w:color w:val="000000"/>
          <w:spacing w:val="0"/>
          <w:kern w:val="2"/>
          <w:sz w:val="32"/>
          <w:szCs w:val="40"/>
          <w:u w:val="none"/>
          <w:shd w:val="clear"/>
          <w:vertAlign w:val="baseline"/>
          <w:lang w:val="en-US" w:eastAsia="zh-CN" w:bidi="ar-SA"/>
        </w:rPr>
        <w:t>七、声明</w:t>
      </w:r>
    </w:p>
    <w:p w14:paraId="28DC8A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-2147483648" w:after="0" w:afterLines="-2147483648" w:line="480" w:lineRule="exact"/>
        <w:ind w:firstLine="640" w:firstLineChars="200"/>
        <w:jc w:val="both"/>
        <w:textAlignment w:val="auto"/>
        <w:rPr>
          <w:rFonts w:hint="eastAsia" w:ascii="仿宋" w:hAnsi="仿宋" w:cs="仿宋"/>
          <w:snapToGrid/>
          <w:color w:val="000000"/>
          <w:spacing w:val="0"/>
          <w:kern w:val="2"/>
          <w:sz w:val="32"/>
          <w:szCs w:val="40"/>
          <w:u w:val="none"/>
          <w:shd w:val="clear"/>
          <w:vertAlign w:val="baseline"/>
          <w:lang w:val="en-US" w:eastAsia="zh-CN" w:bidi="ar-SA"/>
        </w:rPr>
      </w:pPr>
      <w:r>
        <w:rPr>
          <w:rFonts w:hint="eastAsia" w:ascii="仿宋" w:hAnsi="仿宋" w:cs="仿宋"/>
          <w:snapToGrid/>
          <w:color w:val="000000"/>
          <w:spacing w:val="0"/>
          <w:kern w:val="2"/>
          <w:sz w:val="32"/>
          <w:szCs w:val="40"/>
          <w:u w:val="none"/>
          <w:shd w:val="clear"/>
          <w:vertAlign w:val="baseline"/>
          <w:lang w:val="en-US" w:eastAsia="zh-CN" w:bidi="ar-SA"/>
        </w:rPr>
        <w:t>本项目为学校服务学生成长的企业推广项目。学校不负责项目内容，也不承担由此产生的费用及责任。</w:t>
      </w:r>
    </w:p>
    <w:sectPr>
      <w:pgSz w:w="11906" w:h="16838"/>
      <w:pgMar w:top="1440" w:right="1706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D783C09"/>
    <w:rsid w:val="0BF873AE"/>
    <w:rsid w:val="101770F4"/>
    <w:rsid w:val="19255E8D"/>
    <w:rsid w:val="23FD34A8"/>
    <w:rsid w:val="30030625"/>
    <w:rsid w:val="36985EB0"/>
    <w:rsid w:val="36CE39CC"/>
    <w:rsid w:val="37264A73"/>
    <w:rsid w:val="376C7968"/>
    <w:rsid w:val="39964B88"/>
    <w:rsid w:val="3AAD277D"/>
    <w:rsid w:val="42365ADC"/>
    <w:rsid w:val="502647D4"/>
    <w:rsid w:val="50C117AA"/>
    <w:rsid w:val="55613854"/>
    <w:rsid w:val="5B464284"/>
    <w:rsid w:val="5D783C09"/>
    <w:rsid w:val="5DE22199"/>
    <w:rsid w:val="5DEC1534"/>
    <w:rsid w:val="5FB75E5D"/>
    <w:rsid w:val="5FBD1780"/>
    <w:rsid w:val="5FEFF7B8"/>
    <w:rsid w:val="654E0733"/>
    <w:rsid w:val="6E092824"/>
    <w:rsid w:val="74D771EC"/>
    <w:rsid w:val="EBA781D9"/>
    <w:rsid w:val="FFB9E0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Lines="100" w:after="0" w:afterLines="100" w:line="288" w:lineRule="atLeast"/>
      <w:jc w:val="left"/>
    </w:pPr>
    <w:rPr>
      <w:rFonts w:ascii="Cambria" w:hAnsi="Cambria" w:eastAsia="仿宋" w:cs="Cambria"/>
      <w:color w:val="000000"/>
      <w:spacing w:val="0"/>
      <w:sz w:val="24"/>
      <w:szCs w:val="24"/>
      <w:u w:val="none" w:color="auto"/>
      <w:shd w:val="clear" w:fill="auto"/>
      <w:vertAlign w:val="baseline"/>
      <w:lang w:val="en" w:eastAsia="en" w:bidi="en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  <w:style w:type="character" w:styleId="6">
    <w:name w:val="Hyperlink"/>
    <w:basedOn w:val="4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1287</Words>
  <Characters>1364</Characters>
  <Lines>0</Lines>
  <Paragraphs>0</Paragraphs>
  <TotalTime>1</TotalTime>
  <ScaleCrop>false</ScaleCrop>
  <LinksUpToDate>false</LinksUpToDate>
  <CharactersWithSpaces>1368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2025-03-11T17:23:00Z</dcterms:created>
  <dc:creator>liuke</dc:creator>
  <cp:lastModifiedBy>莱萨</cp:lastModifiedBy>
  <dcterms:modified xsi:type="dcterms:W3CDTF">2026-04-02T03:12:57Z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499B458A1C4E48E08DD224D39061FBAB_13</vt:lpwstr>
  </property>
  <property fmtid="{D5CDD505-2E9C-101B-9397-08002B2CF9AE}" pid="4" name="KSOTemplateDocerSaveRecord">
    <vt:lpwstr>eyJoZGlkIjoiYzMyMzdmYmJmOTZjYjFjOThmZjQ0YjEyMGNkNDQzZjgiLCJ1c2VySWQiOiIyNTA4MTkyNDQifQ==</vt:lpwstr>
  </property>
</Properties>
</file>